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696"/>
        <w:gridCol w:w="939"/>
        <w:gridCol w:w="762"/>
        <w:gridCol w:w="1418"/>
        <w:gridCol w:w="425"/>
        <w:gridCol w:w="851"/>
        <w:gridCol w:w="425"/>
        <w:gridCol w:w="1145"/>
        <w:gridCol w:w="2535"/>
      </w:tblGrid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850E68" w:rsidRDefault="00850E68" w:rsidP="00850E68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72"/>
                <w:szCs w:val="72"/>
              </w:rPr>
            </w:pPr>
            <w:r w:rsidRPr="0017066E">
              <w:rPr>
                <w:rFonts w:ascii="Calibri" w:eastAsia="Calibri" w:hAnsi="Calibri" w:cs="Times New Roman"/>
                <w:b/>
                <w:bCs/>
                <w:color w:val="FFFFFF"/>
                <w:sz w:val="72"/>
                <w:szCs w:val="72"/>
              </w:rPr>
              <w:t xml:space="preserve">TechNext India 2017 </w:t>
            </w:r>
          </w:p>
          <w:p w:rsidR="00850E68" w:rsidRPr="00850E68" w:rsidRDefault="00850E68" w:rsidP="00850E68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olor w:val="FFFFFF"/>
                <w:sz w:val="32"/>
                <w:szCs w:val="28"/>
              </w:rPr>
            </w:pPr>
            <w:r w:rsidRPr="00850E68">
              <w:rPr>
                <w:rFonts w:ascii="Calibri" w:eastAsia="Calibri" w:hAnsi="Calibri" w:cs="Times New Roman"/>
                <w:b/>
                <w:bCs/>
                <w:i/>
                <w:iCs/>
                <w:color w:val="FFFFFF"/>
                <w:sz w:val="32"/>
                <w:szCs w:val="28"/>
              </w:rPr>
              <w:t xml:space="preserve">Symbiosis of Academicians and IT Industry  </w:t>
            </w:r>
          </w:p>
          <w:p w:rsidR="00850E68" w:rsidRPr="0017066E" w:rsidRDefault="00850E68" w:rsidP="00850E6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Style w:val="Strong"/>
                <w:rFonts w:ascii="Calibri" w:hAnsi="Calibri"/>
                <w:b/>
                <w:color w:val="FFFFFF"/>
                <w:sz w:val="52"/>
                <w:szCs w:val="75"/>
              </w:rPr>
            </w:pPr>
            <w:r w:rsidRPr="0017066E">
              <w:rPr>
                <w:rStyle w:val="Strong"/>
                <w:rFonts w:ascii="Calibri" w:hAnsi="Calibri"/>
                <w:b/>
                <w:color w:val="FFFFFF"/>
                <w:sz w:val="52"/>
                <w:szCs w:val="75"/>
              </w:rPr>
              <w:t>Annual Academic Conference</w:t>
            </w:r>
          </w:p>
          <w:p w:rsidR="00850E68" w:rsidRPr="0017066E" w:rsidRDefault="00850E68" w:rsidP="00850E6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Style w:val="Strong"/>
                <w:rFonts w:ascii="Calibri" w:hAnsi="Calibri"/>
                <w:b/>
                <w:color w:val="FFFFFF"/>
                <w:sz w:val="52"/>
                <w:szCs w:val="75"/>
              </w:rPr>
            </w:pPr>
            <w:proofErr w:type="gramStart"/>
            <w:r w:rsidRPr="0017066E">
              <w:rPr>
                <w:rStyle w:val="Strong"/>
                <w:rFonts w:ascii="Calibri" w:hAnsi="Calibri"/>
                <w:b/>
                <w:color w:val="FFFFFF"/>
                <w:sz w:val="52"/>
                <w:szCs w:val="75"/>
              </w:rPr>
              <w:t>and</w:t>
            </w:r>
            <w:proofErr w:type="gramEnd"/>
            <w:r w:rsidRPr="0017066E">
              <w:rPr>
                <w:rStyle w:val="Strong"/>
                <w:rFonts w:ascii="Calibri" w:hAnsi="Calibri"/>
                <w:b/>
                <w:color w:val="FFFFFF"/>
                <w:sz w:val="52"/>
                <w:szCs w:val="75"/>
              </w:rPr>
              <w:t xml:space="preserve"> </w:t>
            </w:r>
          </w:p>
          <w:p w:rsidR="00850E68" w:rsidRPr="00A262FD" w:rsidRDefault="00850E68" w:rsidP="00850E68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17066E">
              <w:rPr>
                <w:rStyle w:val="Strong"/>
                <w:rFonts w:ascii="Calibri" w:eastAsia="Calibri" w:hAnsi="Calibri" w:cs="Times New Roman"/>
                <w:b w:val="0"/>
                <w:color w:val="FFFFFF"/>
                <w:sz w:val="52"/>
                <w:szCs w:val="75"/>
              </w:rPr>
              <w:t xml:space="preserve">Awards </w:t>
            </w:r>
            <w:r>
              <w:rPr>
                <w:rStyle w:val="Strong"/>
                <w:rFonts w:ascii="Calibri" w:eastAsia="Calibri" w:hAnsi="Calibri" w:cs="Times New Roman"/>
                <w:b w:val="0"/>
                <w:color w:val="FFFFFF"/>
                <w:sz w:val="52"/>
                <w:szCs w:val="75"/>
              </w:rPr>
              <w:t>to</w:t>
            </w:r>
            <w:r w:rsidRPr="0017066E">
              <w:rPr>
                <w:rStyle w:val="Strong"/>
                <w:rFonts w:ascii="Calibri" w:eastAsia="Calibri" w:hAnsi="Calibri" w:cs="Times New Roman"/>
                <w:b w:val="0"/>
                <w:color w:val="FFFFFF"/>
                <w:sz w:val="52"/>
                <w:szCs w:val="75"/>
              </w:rPr>
              <w:t xml:space="preserve"> Academia</w:t>
            </w:r>
          </w:p>
        </w:tc>
      </w:tr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850E68" w:rsidRPr="000C37AA" w:rsidRDefault="00850E68" w:rsidP="00A36FA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0C37AA">
              <w:rPr>
                <w:rFonts w:ascii="Calibri" w:eastAsia="Calibri" w:hAnsi="Calibri" w:cs="Times New Roman"/>
                <w:b/>
                <w:sz w:val="32"/>
              </w:rPr>
              <w:t>Date</w:t>
            </w:r>
          </w:p>
        </w:tc>
      </w:tr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0E68" w:rsidRPr="0086328E" w:rsidRDefault="00850E68" w:rsidP="00A36FA7">
            <w:pPr>
              <w:jc w:val="center"/>
              <w:rPr>
                <w:rFonts w:ascii="Calibri" w:eastAsia="Calibri" w:hAnsi="Calibri" w:cs="Times New Roman"/>
              </w:rPr>
            </w:pPr>
            <w:r w:rsidRPr="0086328E">
              <w:rPr>
                <w:rFonts w:ascii="Calibri" w:eastAsia="Calibri" w:hAnsi="Calibri" w:cs="Times New Roman"/>
                <w:b/>
                <w:sz w:val="32"/>
              </w:rPr>
              <w:t>14</w:t>
            </w:r>
            <w:r w:rsidRPr="0086328E">
              <w:rPr>
                <w:rFonts w:ascii="Calibri" w:eastAsia="Calibri" w:hAnsi="Calibri" w:cs="Times New Roman"/>
                <w:b/>
                <w:sz w:val="32"/>
                <w:vertAlign w:val="superscript"/>
              </w:rPr>
              <w:t xml:space="preserve">th </w:t>
            </w:r>
            <w:r w:rsidRPr="0086328E">
              <w:rPr>
                <w:rFonts w:ascii="Calibri" w:eastAsia="Calibri" w:hAnsi="Calibri" w:cs="Times New Roman"/>
                <w:b/>
                <w:sz w:val="32"/>
              </w:rPr>
              <w:t>&amp; 15</w:t>
            </w:r>
            <w:r w:rsidRPr="0086328E">
              <w:rPr>
                <w:rFonts w:ascii="Calibri" w:eastAsia="Calibri" w:hAnsi="Calibri" w:cs="Times New Roman"/>
                <w:b/>
                <w:sz w:val="32"/>
                <w:vertAlign w:val="superscript"/>
              </w:rPr>
              <w:t>th</w:t>
            </w:r>
            <w:r w:rsidRPr="0086328E">
              <w:rPr>
                <w:rFonts w:ascii="Calibri" w:eastAsia="Calibri" w:hAnsi="Calibri" w:cs="Times New Roman"/>
                <w:b/>
                <w:sz w:val="32"/>
              </w:rPr>
              <w:t xml:space="preserve"> January 201</w:t>
            </w:r>
            <w:r>
              <w:rPr>
                <w:rFonts w:ascii="Calibri" w:eastAsia="Calibri" w:hAnsi="Calibri" w:cs="Times New Roman"/>
                <w:b/>
                <w:sz w:val="32"/>
              </w:rPr>
              <w:t>7</w:t>
            </w:r>
          </w:p>
        </w:tc>
      </w:tr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850E68" w:rsidRPr="000C37AA" w:rsidRDefault="00850E68" w:rsidP="00A36FA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0C37AA">
              <w:rPr>
                <w:rFonts w:ascii="Calibri" w:eastAsia="Calibri" w:hAnsi="Calibri" w:cs="Times New Roman"/>
                <w:b/>
                <w:sz w:val="32"/>
              </w:rPr>
              <w:t>Venue</w:t>
            </w:r>
          </w:p>
        </w:tc>
      </w:tr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0E68" w:rsidRPr="0086328E" w:rsidRDefault="00850E68" w:rsidP="00A36FA7">
            <w:pPr>
              <w:jc w:val="center"/>
              <w:rPr>
                <w:rFonts w:ascii="Calibri" w:eastAsia="Calibri" w:hAnsi="Calibri" w:cs="Times New Roman"/>
              </w:rPr>
            </w:pPr>
            <w:r w:rsidRPr="0086328E">
              <w:rPr>
                <w:rFonts w:ascii="Calibri" w:eastAsia="Calibri" w:hAnsi="Calibri" w:cs="Times New Roman"/>
                <w:b/>
                <w:sz w:val="32"/>
              </w:rPr>
              <w:t>Victor Menezes Convention Centre, IIT Bombay</w:t>
            </w:r>
          </w:p>
        </w:tc>
      </w:tr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850E68" w:rsidRPr="000C37AA" w:rsidRDefault="00850E68" w:rsidP="00A36FA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0C37AA">
              <w:rPr>
                <w:rFonts w:ascii="Calibri" w:eastAsia="Calibri" w:hAnsi="Calibri" w:cs="Times New Roman"/>
                <w:b/>
                <w:sz w:val="32"/>
              </w:rPr>
              <w:t>About the Conference</w:t>
            </w:r>
          </w:p>
        </w:tc>
      </w:tr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0E68" w:rsidRPr="000C37AA" w:rsidRDefault="00850E68" w:rsidP="00A36FA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0C37AA">
              <w:rPr>
                <w:rFonts w:ascii="Calibri" w:eastAsia="Calibri" w:hAnsi="Calibri" w:cs="Times New Roman"/>
              </w:rPr>
              <w:t xml:space="preserve">Computer Society of India-Mumbai (CSI) in association with FOSSEE &amp; Spoken Tutorial, IIT Bombay is hosting a 2-day Annual Academic Conference and awards "TechNext India 2017" on 14th &amp; 15th Jan 2017, at the Victor Menezes Convention Centre, IIT Bombay, </w:t>
            </w:r>
            <w:proofErr w:type="spellStart"/>
            <w:r w:rsidRPr="000C37AA">
              <w:rPr>
                <w:rFonts w:ascii="Calibri" w:eastAsia="Calibri" w:hAnsi="Calibri" w:cs="Times New Roman"/>
              </w:rPr>
              <w:t>Powai</w:t>
            </w:r>
            <w:proofErr w:type="spellEnd"/>
            <w:r w:rsidRPr="000C37AA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 w:rsidRPr="000C37AA">
              <w:rPr>
                <w:rFonts w:ascii="Calibri" w:eastAsia="Calibri" w:hAnsi="Calibri" w:cs="Times New Roman"/>
              </w:rPr>
              <w:t>Mumbai</w:t>
            </w:r>
            <w:proofErr w:type="gramEnd"/>
            <w:r w:rsidRPr="000C37AA">
              <w:rPr>
                <w:rFonts w:ascii="Calibri" w:eastAsia="Calibri" w:hAnsi="Calibri" w:cs="Times New Roman"/>
              </w:rPr>
              <w:t xml:space="preserve"> - 400076.</w:t>
            </w:r>
          </w:p>
          <w:p w:rsidR="00850E68" w:rsidRPr="000C37AA" w:rsidRDefault="00850E68" w:rsidP="00A36FA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850E68" w:rsidRPr="000C37AA" w:rsidRDefault="00850E68" w:rsidP="00A36FA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0C37AA">
              <w:rPr>
                <w:rFonts w:ascii="Calibri" w:eastAsia="Calibri" w:hAnsi="Calibri" w:cs="Times New Roman"/>
              </w:rPr>
              <w:t>This year at CSI TechNext India Conference, we are holding an award function recognizing academicians all over India for various categories.</w:t>
            </w:r>
          </w:p>
          <w:p w:rsidR="00850E68" w:rsidRDefault="00850E68" w:rsidP="00A36F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awards will recognize the very best in the Academics and reward the Distinguished Principal, Distinguished HOD, Distinguished Professor, and Distinguished College for significant contribution in the Academics.</w:t>
            </w:r>
          </w:p>
          <w:p w:rsidR="00850E68" w:rsidRPr="000C37AA" w:rsidRDefault="00850E68" w:rsidP="00A36FA7">
            <w:pPr>
              <w:pStyle w:val="ListParagraph"/>
              <w:shd w:val="clear" w:color="auto" w:fill="FFFFFF"/>
              <w:ind w:left="0"/>
              <w:rPr>
                <w:rFonts w:ascii="Calibri" w:eastAsia="Calibri" w:hAnsi="Calibri" w:cs="Times New Roman"/>
              </w:rPr>
            </w:pPr>
            <w:r w:rsidRPr="000C37AA">
              <w:rPr>
                <w:rFonts w:ascii="Calibri" w:eastAsia="Calibri" w:hAnsi="Calibri" w:cs="Times New Roman"/>
              </w:rPr>
              <w:t>Over 600 delegates and exhibition visitors (Principal’s, HOD’s, Professors Research scholars belonging to Engineering Colleges and IT industry companies will be attending the conference.</w:t>
            </w:r>
          </w:p>
        </w:tc>
      </w:tr>
      <w:tr w:rsidR="00850E68" w:rsidTr="00850E68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850E68" w:rsidRPr="00A262FD" w:rsidRDefault="00850E68" w:rsidP="004755D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Program Agenda</w:t>
            </w:r>
          </w:p>
        </w:tc>
      </w:tr>
      <w:tr w:rsidR="00754758" w:rsidTr="004755D9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54758" w:rsidRPr="00A262FD" w:rsidRDefault="00754758" w:rsidP="004755D9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14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</w:t>
            </w:r>
            <w:r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Jan. 2017, Saturday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(Main Auditorium)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4758" w:rsidRDefault="00754758" w:rsidP="004755D9">
            <w:r>
              <w:t>08:30 – 09:30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4758" w:rsidRDefault="00754758" w:rsidP="004755D9">
            <w:r>
              <w:t>Networking and Registration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754758" w:rsidRDefault="00754758" w:rsidP="00FF512F">
            <w:r>
              <w:t>09:30 – 10:</w:t>
            </w:r>
            <w:r w:rsidR="00FF512F">
              <w:t>00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EC6FAD" w:rsidRDefault="00754758" w:rsidP="00B25AA0">
            <w:r>
              <w:t>Inaugura</w:t>
            </w:r>
            <w:r w:rsidR="00EC6FAD">
              <w:t>l Address</w:t>
            </w:r>
            <w:r w:rsidR="00714328">
              <w:t xml:space="preserve"> </w:t>
            </w:r>
          </w:p>
        </w:tc>
      </w:tr>
      <w:tr w:rsidR="00FF512F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FF512F" w:rsidRDefault="00FF512F" w:rsidP="004755D9">
            <w:r>
              <w:t xml:space="preserve">10:00 – 10:30 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FF512F" w:rsidRPr="001F2220" w:rsidRDefault="00FF512F" w:rsidP="007A4DC9">
            <w:r w:rsidRPr="001F2220">
              <w:t xml:space="preserve">Keynote Address </w:t>
            </w:r>
            <w:r w:rsidR="00714328">
              <w:t xml:space="preserve"> 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754758" w:rsidRDefault="00754758" w:rsidP="004755D9">
            <w:r>
              <w:t>10:30 – 11:00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754758" w:rsidRPr="00ED0E8E" w:rsidRDefault="00754758" w:rsidP="004755D9">
            <w:r w:rsidRPr="00ED0E8E">
              <w:t>Tea / Coffee Break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754758" w:rsidRDefault="00754758" w:rsidP="004755D9">
            <w:r>
              <w:t>11:00 – 12:30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754758" w:rsidRPr="00811428" w:rsidRDefault="00754758" w:rsidP="004755D9">
            <w:pPr>
              <w:rPr>
                <w:b/>
              </w:rPr>
            </w:pPr>
            <w:r w:rsidRPr="00811428">
              <w:rPr>
                <w:b/>
              </w:rPr>
              <w:t xml:space="preserve">Panel Discussion on </w:t>
            </w:r>
          </w:p>
          <w:p w:rsidR="00754758" w:rsidRPr="0080774E" w:rsidRDefault="00754758" w:rsidP="004755D9">
            <w:pPr>
              <w:rPr>
                <w:b/>
                <w:i/>
                <w:color w:val="FF0000"/>
                <w:sz w:val="24"/>
              </w:rPr>
            </w:pPr>
            <w:r w:rsidRPr="0080774E">
              <w:rPr>
                <w:b/>
                <w:i/>
                <w:color w:val="FF0000"/>
                <w:sz w:val="24"/>
              </w:rPr>
              <w:t>Bridging the Gap between the syllabus &amp; the requirement of IT industry</w:t>
            </w:r>
          </w:p>
          <w:p w:rsidR="00754758" w:rsidRPr="0080774E" w:rsidRDefault="00754758" w:rsidP="004755D9">
            <w:r w:rsidRPr="0080774E">
              <w:t xml:space="preserve">Moderator : Mr. C. Kajwadkar, CIO, CCIL </w:t>
            </w:r>
          </w:p>
          <w:p w:rsidR="00754758" w:rsidRPr="00FA315D" w:rsidRDefault="00754758" w:rsidP="004755D9">
            <w:pPr>
              <w:rPr>
                <w:b/>
                <w:sz w:val="24"/>
              </w:rPr>
            </w:pPr>
            <w:r w:rsidRPr="00FA315D">
              <w:rPr>
                <w:b/>
                <w:sz w:val="24"/>
              </w:rPr>
              <w:t>Panel Members</w:t>
            </w:r>
            <w:r w:rsidR="00FF72C9">
              <w:rPr>
                <w:b/>
                <w:sz w:val="24"/>
              </w:rPr>
              <w:t xml:space="preserve"> :-</w:t>
            </w:r>
          </w:p>
          <w:p w:rsidR="00754758" w:rsidRPr="0080774E" w:rsidRDefault="00754758" w:rsidP="004755D9">
            <w:pPr>
              <w:rPr>
                <w:sz w:val="24"/>
              </w:rPr>
            </w:pPr>
            <w:r>
              <w:rPr>
                <w:sz w:val="24"/>
              </w:rPr>
              <w:t xml:space="preserve">Smt. Ranjana Narawane, MD, Accenture </w:t>
            </w:r>
            <w:r w:rsidRPr="0080774E">
              <w:rPr>
                <w:sz w:val="24"/>
              </w:rPr>
              <w:t xml:space="preserve"> </w:t>
            </w:r>
          </w:p>
          <w:p w:rsidR="00754758" w:rsidRDefault="00754758" w:rsidP="004755D9">
            <w:r>
              <w:t xml:space="preserve">Mr. Avinash Awate, Program Director, IIT BombayX </w:t>
            </w:r>
          </w:p>
          <w:p w:rsidR="00097B25" w:rsidRDefault="00BA1FA4" w:rsidP="00BA1FA4">
            <w:r>
              <w:t>Dr. Anant Balkrishna Marathe, Principal, HVPMs College of Engineering</w:t>
            </w:r>
          </w:p>
          <w:p w:rsidR="00BA1FA4" w:rsidRDefault="00097B25" w:rsidP="00BA1FA4">
            <w:r>
              <w:rPr>
                <w:rFonts w:ascii="Arial" w:hAnsi="Arial" w:cs="Arial"/>
                <w:sz w:val="20"/>
                <w:szCs w:val="20"/>
              </w:rPr>
              <w:t xml:space="preserve">Mr. Ravindra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Shev</w:t>
            </w:r>
            <w:r w:rsidR="00BF128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COO, NCDEX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eMarkets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  <w:r w:rsidR="00BA1FA4">
              <w:t xml:space="preserve"> </w:t>
            </w:r>
          </w:p>
          <w:p w:rsidR="00754758" w:rsidRPr="00416F13" w:rsidRDefault="00754758" w:rsidP="00CB0709">
            <w:r>
              <w:t xml:space="preserve">Prof. Ambuja Salgaokar, </w:t>
            </w:r>
            <w:r w:rsidR="00CB0709">
              <w:t>Associate Professor in CS &amp; Director, Institute of Distance and Open learning at Univ of Mumbai.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754758" w:rsidRDefault="00754758" w:rsidP="004755D9">
            <w:r>
              <w:t>12:30 – 13:00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DF6FE8" w:rsidRPr="009F79B5" w:rsidRDefault="009F79B5" w:rsidP="009061DE">
            <w:r w:rsidRPr="009F79B5">
              <w:t xml:space="preserve">Session </w:t>
            </w:r>
            <w:r w:rsidR="009061DE">
              <w:t>1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754758" w:rsidRDefault="00754758" w:rsidP="004755D9">
            <w:r>
              <w:t>13:00 – 14:00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754758" w:rsidRDefault="00754758" w:rsidP="004755D9">
            <w:r>
              <w:t>Lunch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754758" w:rsidRDefault="00754758" w:rsidP="004755D9">
            <w:r>
              <w:t>14:00 – 15:30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754758" w:rsidRDefault="00754758" w:rsidP="004755D9">
            <w:r w:rsidRPr="00E07173">
              <w:rPr>
                <w:b/>
                <w:sz w:val="36"/>
              </w:rPr>
              <w:t>HOD</w:t>
            </w:r>
            <w:r>
              <w:rPr>
                <w:b/>
                <w:sz w:val="36"/>
              </w:rPr>
              <w:t>s</w:t>
            </w:r>
            <w:r w:rsidRPr="00E07173">
              <w:rPr>
                <w:b/>
                <w:sz w:val="36"/>
              </w:rPr>
              <w:t xml:space="preserve"> Meet  </w:t>
            </w:r>
          </w:p>
          <w:p w:rsidR="00754758" w:rsidRPr="0080774E" w:rsidRDefault="00754758" w:rsidP="004755D9">
            <w:pPr>
              <w:rPr>
                <w:b/>
                <w:i/>
                <w:color w:val="FF0000"/>
                <w:sz w:val="26"/>
              </w:rPr>
            </w:pPr>
            <w:r w:rsidRPr="0080774E">
              <w:rPr>
                <w:b/>
                <w:i/>
                <w:color w:val="FF0000"/>
                <w:sz w:val="24"/>
              </w:rPr>
              <w:t>Contemporary Issues in Technical Education</w:t>
            </w:r>
          </w:p>
          <w:p w:rsidR="00754758" w:rsidRDefault="00754758" w:rsidP="004755D9">
            <w:r w:rsidRPr="00697EDD">
              <w:t xml:space="preserve">Moderator:  Dr. Kannan Moudgalya, IIT Bombay </w:t>
            </w:r>
          </w:p>
          <w:p w:rsidR="001A6F74" w:rsidRPr="00FA315D" w:rsidRDefault="001A6F74" w:rsidP="004755D9">
            <w:pPr>
              <w:rPr>
                <w:b/>
              </w:rPr>
            </w:pPr>
            <w:r w:rsidRPr="00FA315D">
              <w:rPr>
                <w:b/>
              </w:rPr>
              <w:t xml:space="preserve">Panel Members : - </w:t>
            </w:r>
          </w:p>
          <w:p w:rsidR="00754758" w:rsidRDefault="00754758" w:rsidP="004755D9">
            <w:r w:rsidRPr="00697EDD">
              <w:t>Prof. R. Srivaramangai, Head University De</w:t>
            </w:r>
            <w:r w:rsidR="001A6F74">
              <w:t xml:space="preserve">pt of IT, University of Mumbai </w:t>
            </w:r>
          </w:p>
          <w:p w:rsidR="001A6F74" w:rsidRPr="00697EDD" w:rsidRDefault="001A6F74" w:rsidP="004755D9">
            <w:r>
              <w:t xml:space="preserve">Prof. Santosh Noronha, IIT Bombay </w:t>
            </w:r>
          </w:p>
          <w:p w:rsidR="00754758" w:rsidRPr="004C4914" w:rsidRDefault="00754758" w:rsidP="004755D9">
            <w:pPr>
              <w:rPr>
                <w:b/>
              </w:rPr>
            </w:pPr>
            <w:r w:rsidRPr="00697EDD">
              <w:t>Dr. Ganesh Magar, Head of Dept. Computer Science, SNDT Womens University</w:t>
            </w:r>
            <w:r>
              <w:rPr>
                <w:b/>
              </w:rPr>
              <w:t xml:space="preserve">  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754758" w:rsidRDefault="00754758" w:rsidP="004755D9">
            <w:r>
              <w:t>15:30 – 16:00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754758" w:rsidRDefault="00754758" w:rsidP="009061DE">
            <w:r>
              <w:t xml:space="preserve">Session </w:t>
            </w:r>
            <w:r w:rsidR="009061DE">
              <w:t>2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754758" w:rsidRDefault="00754758" w:rsidP="004755D9">
            <w:r>
              <w:t xml:space="preserve">16:00 – 16:15 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754758" w:rsidRDefault="00754758" w:rsidP="004755D9">
            <w:r>
              <w:t xml:space="preserve">Tea / Coffee Break </w:t>
            </w:r>
          </w:p>
        </w:tc>
      </w:tr>
      <w:tr w:rsidR="00754758" w:rsidTr="00F11E1E">
        <w:trPr>
          <w:jc w:val="center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754758" w:rsidRDefault="00754758" w:rsidP="00F11E1E">
            <w:r>
              <w:t xml:space="preserve">16:15 – </w:t>
            </w:r>
            <w:r w:rsidR="00C777C5">
              <w:t>16:45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F11E1E" w:rsidRPr="00F11E1E" w:rsidRDefault="006B3BFD" w:rsidP="00C777C5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Virtual Currencies Ecosystem</w:t>
            </w:r>
            <w:r w:rsidR="00F11E1E" w:rsidRPr="00F11E1E">
              <w:rPr>
                <w:b/>
                <w:i/>
                <w:color w:val="FF0000"/>
              </w:rPr>
              <w:t xml:space="preserve"> </w:t>
            </w:r>
          </w:p>
          <w:p w:rsidR="00754758" w:rsidRPr="00F11E1E" w:rsidRDefault="00F11E1E" w:rsidP="00C777C5">
            <w:pPr>
              <w:rPr>
                <w:b/>
              </w:rPr>
            </w:pPr>
            <w:r w:rsidRPr="00F11E1E">
              <w:rPr>
                <w:b/>
              </w:rPr>
              <w:t>Rohas Nagpal, President, Asian School of Cyber laws</w:t>
            </w:r>
          </w:p>
        </w:tc>
      </w:tr>
      <w:tr w:rsidR="00C777C5" w:rsidTr="003E3F42">
        <w:trPr>
          <w:jc w:val="center"/>
        </w:trPr>
        <w:tc>
          <w:tcPr>
            <w:tcW w:w="1696" w:type="dxa"/>
            <w:shd w:val="clear" w:color="auto" w:fill="B6DDE8" w:themeFill="accent5" w:themeFillTint="66"/>
          </w:tcPr>
          <w:p w:rsidR="00C777C5" w:rsidRDefault="00C777C5" w:rsidP="004755D9">
            <w:r>
              <w:lastRenderedPageBreak/>
              <w:t>16:45 – 17:15</w:t>
            </w:r>
          </w:p>
        </w:tc>
        <w:tc>
          <w:tcPr>
            <w:tcW w:w="8500" w:type="dxa"/>
            <w:gridSpan w:val="8"/>
            <w:shd w:val="clear" w:color="auto" w:fill="B6DDE8" w:themeFill="accent5" w:themeFillTint="66"/>
          </w:tcPr>
          <w:p w:rsidR="00C777C5" w:rsidRDefault="00C777C5" w:rsidP="004755D9">
            <w:r>
              <w:t xml:space="preserve">Session </w:t>
            </w:r>
            <w:r w:rsidR="009061DE">
              <w:t>4</w:t>
            </w:r>
          </w:p>
        </w:tc>
      </w:tr>
      <w:tr w:rsidR="00754758" w:rsidTr="004755D9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54758" w:rsidRDefault="00754758" w:rsidP="004755D9">
            <w:pPr>
              <w:jc w:val="center"/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5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Sunday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 xml:space="preserve"> (Main Auditorium)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754758" w:rsidRDefault="00754758" w:rsidP="00993A72">
            <w:r>
              <w:t>09:</w:t>
            </w:r>
            <w:r w:rsidR="00993A72">
              <w:t>15</w:t>
            </w:r>
            <w:r>
              <w:t xml:space="preserve"> – 10:</w:t>
            </w:r>
            <w:r w:rsidR="00993A72">
              <w:t>00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</w:tcPr>
          <w:p w:rsidR="0025664E" w:rsidRPr="008C7AAE" w:rsidRDefault="00754758" w:rsidP="00532A32">
            <w:pPr>
              <w:rPr>
                <w:b/>
                <w:color w:val="FF0000"/>
              </w:rPr>
            </w:pPr>
            <w:r w:rsidRPr="008C7AAE">
              <w:rPr>
                <w:b/>
                <w:color w:val="FF0000"/>
              </w:rPr>
              <w:t xml:space="preserve">Keynote Address on </w:t>
            </w:r>
            <w:r w:rsidR="00532A32" w:rsidRPr="008C7AAE">
              <w:rPr>
                <w:b/>
                <w:i/>
                <w:color w:val="FF0000"/>
              </w:rPr>
              <w:t>Unified Payment Interface (UPI)</w:t>
            </w:r>
            <w:r w:rsidRPr="008C7AAE">
              <w:rPr>
                <w:b/>
                <w:i/>
                <w:color w:val="FF0000"/>
              </w:rPr>
              <w:t xml:space="preserve"> </w:t>
            </w:r>
          </w:p>
          <w:p w:rsidR="00754758" w:rsidRPr="00B25AA0" w:rsidRDefault="00754758" w:rsidP="00532A32">
            <w:pPr>
              <w:rPr>
                <w:b/>
              </w:rPr>
            </w:pPr>
            <w:r w:rsidRPr="00B25AA0">
              <w:rPr>
                <w:b/>
              </w:rPr>
              <w:t xml:space="preserve">by Mr. A. P. Hota, </w:t>
            </w:r>
            <w:r w:rsidR="001F2220" w:rsidRPr="00B25AA0">
              <w:rPr>
                <w:b/>
              </w:rPr>
              <w:t xml:space="preserve">MD &amp; </w:t>
            </w:r>
            <w:r w:rsidRPr="00B25AA0">
              <w:rPr>
                <w:b/>
              </w:rPr>
              <w:t>CEO, N</w:t>
            </w:r>
            <w:r w:rsidR="001F2220" w:rsidRPr="00B25AA0">
              <w:rPr>
                <w:b/>
              </w:rPr>
              <w:t xml:space="preserve">ational </w:t>
            </w:r>
            <w:r w:rsidRPr="00B25AA0">
              <w:rPr>
                <w:b/>
              </w:rPr>
              <w:t>P</w:t>
            </w:r>
            <w:r w:rsidR="001F2220" w:rsidRPr="00B25AA0">
              <w:rPr>
                <w:b/>
              </w:rPr>
              <w:t xml:space="preserve">ayment </w:t>
            </w:r>
            <w:r w:rsidRPr="00B25AA0">
              <w:rPr>
                <w:b/>
              </w:rPr>
              <w:t>C</w:t>
            </w:r>
            <w:r w:rsidR="001F2220" w:rsidRPr="00B25AA0">
              <w:rPr>
                <w:b/>
              </w:rPr>
              <w:t xml:space="preserve">orporation of </w:t>
            </w:r>
            <w:r w:rsidRPr="00B25AA0">
              <w:rPr>
                <w:b/>
              </w:rPr>
              <w:t>I</w:t>
            </w:r>
            <w:r w:rsidR="001F2220" w:rsidRPr="00B25AA0">
              <w:rPr>
                <w:b/>
              </w:rPr>
              <w:t>ndia</w:t>
            </w:r>
            <w:r w:rsidRPr="00B25AA0">
              <w:rPr>
                <w:b/>
              </w:rPr>
              <w:t xml:space="preserve"> </w:t>
            </w:r>
            <w:r w:rsidRPr="00B25AA0">
              <w:rPr>
                <w:b/>
                <w:color w:val="FF0000"/>
              </w:rPr>
              <w:t>*</w:t>
            </w:r>
            <w:r w:rsidRPr="00B25AA0">
              <w:rPr>
                <w:b/>
              </w:rPr>
              <w:t xml:space="preserve">  </w:t>
            </w:r>
          </w:p>
        </w:tc>
      </w:tr>
      <w:tr w:rsidR="00993A72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993A72" w:rsidRDefault="00993A72" w:rsidP="00993A72">
            <w:r>
              <w:t xml:space="preserve">10:00 – 10:30 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</w:tcPr>
          <w:p w:rsidR="00904031" w:rsidRPr="00904031" w:rsidRDefault="00904031" w:rsidP="00532A32">
            <w:pPr>
              <w:rPr>
                <w:b/>
                <w:i/>
                <w:color w:val="FF0000"/>
              </w:rPr>
            </w:pPr>
            <w:r w:rsidRPr="00904031">
              <w:rPr>
                <w:b/>
                <w:i/>
                <w:color w:val="FF0000"/>
              </w:rPr>
              <w:t xml:space="preserve">Digital Payment </w:t>
            </w:r>
          </w:p>
          <w:p w:rsidR="00993A72" w:rsidRPr="00904031" w:rsidRDefault="00904031" w:rsidP="00532A32">
            <w:r>
              <w:t>Session 1</w:t>
            </w:r>
          </w:p>
        </w:tc>
      </w:tr>
      <w:tr w:rsidR="00993A72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993A72" w:rsidRDefault="00993A72" w:rsidP="00993A72">
            <w:r>
              <w:t xml:space="preserve">10:30 – 11:00 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</w:tcPr>
          <w:p w:rsidR="00993A72" w:rsidRDefault="00D912DF" w:rsidP="00532A32">
            <w:r>
              <w:t>Tea / Coffee Break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754758" w:rsidRDefault="00754758" w:rsidP="00993A72">
            <w:r>
              <w:t>1</w:t>
            </w:r>
            <w:r w:rsidR="00993A72">
              <w:t>1</w:t>
            </w:r>
            <w:r>
              <w:t>:</w:t>
            </w:r>
            <w:r w:rsidR="00993A72">
              <w:t>00</w:t>
            </w:r>
            <w:r>
              <w:t xml:space="preserve"> – 1</w:t>
            </w:r>
            <w:r w:rsidR="00993A72">
              <w:t>1</w:t>
            </w:r>
            <w:r>
              <w:t>:</w:t>
            </w:r>
            <w:r w:rsidR="00993A72">
              <w:t>30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</w:tcPr>
          <w:p w:rsidR="00127475" w:rsidRPr="002C30C4" w:rsidRDefault="00F4252A" w:rsidP="004755D9">
            <w:pPr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Cyber Security of Critical Infrastructure</w:t>
            </w:r>
          </w:p>
          <w:p w:rsidR="00754758" w:rsidRPr="00B25AA0" w:rsidRDefault="00754758" w:rsidP="004755D9">
            <w:pPr>
              <w:rPr>
                <w:b/>
              </w:rPr>
            </w:pPr>
            <w:r w:rsidRPr="00B25AA0">
              <w:rPr>
                <w:b/>
              </w:rPr>
              <w:t>Dr.</w:t>
            </w:r>
            <w:r w:rsidR="001A6F74" w:rsidRPr="00B25AA0">
              <w:rPr>
                <w:b/>
              </w:rPr>
              <w:t xml:space="preserve"> Zia Saquib, Executive Director, </w:t>
            </w:r>
            <w:r w:rsidRPr="00B25AA0">
              <w:rPr>
                <w:b/>
              </w:rPr>
              <w:t>CDAC</w:t>
            </w:r>
            <w:r w:rsidR="001A6F74" w:rsidRPr="00B25AA0">
              <w:rPr>
                <w:b/>
              </w:rPr>
              <w:t xml:space="preserve"> 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754758" w:rsidRDefault="00993A72" w:rsidP="00993A72">
            <w:r>
              <w:t>11</w:t>
            </w:r>
            <w:r w:rsidR="00754758">
              <w:t>:</w:t>
            </w:r>
            <w:r>
              <w:t>30</w:t>
            </w:r>
            <w:r w:rsidR="00754758">
              <w:t xml:space="preserve"> – 1</w:t>
            </w:r>
            <w:r>
              <w:t>2</w:t>
            </w:r>
            <w:r w:rsidR="00754758">
              <w:t>:</w:t>
            </w:r>
            <w:r>
              <w:t>3</w:t>
            </w:r>
            <w:r w:rsidR="00754758">
              <w:t>0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  <w:vAlign w:val="center"/>
          </w:tcPr>
          <w:p w:rsidR="00754758" w:rsidRDefault="00754758" w:rsidP="004755D9">
            <w:pPr>
              <w:rPr>
                <w:b/>
                <w:sz w:val="36"/>
              </w:rPr>
            </w:pPr>
            <w:r w:rsidRPr="00E07173">
              <w:rPr>
                <w:b/>
                <w:sz w:val="36"/>
              </w:rPr>
              <w:t>Principal</w:t>
            </w:r>
            <w:r>
              <w:rPr>
                <w:b/>
                <w:sz w:val="36"/>
              </w:rPr>
              <w:t>s</w:t>
            </w:r>
            <w:r w:rsidRPr="00E07173">
              <w:rPr>
                <w:b/>
                <w:sz w:val="36"/>
              </w:rPr>
              <w:t xml:space="preserve"> Meet</w:t>
            </w:r>
          </w:p>
          <w:p w:rsidR="00754758" w:rsidRPr="0080774E" w:rsidRDefault="00754758" w:rsidP="004755D9">
            <w:pPr>
              <w:rPr>
                <w:b/>
                <w:i/>
                <w:color w:val="FF0000"/>
                <w:sz w:val="24"/>
              </w:rPr>
            </w:pPr>
            <w:r w:rsidRPr="0080774E">
              <w:rPr>
                <w:b/>
                <w:i/>
                <w:color w:val="FF0000"/>
                <w:sz w:val="24"/>
              </w:rPr>
              <w:t xml:space="preserve">Relevance of online education to placements </w:t>
            </w:r>
          </w:p>
          <w:p w:rsidR="00754758" w:rsidRDefault="00754758" w:rsidP="004755D9">
            <w:pPr>
              <w:rPr>
                <w:b/>
              </w:rPr>
            </w:pPr>
            <w:r w:rsidRPr="00811428">
              <w:rPr>
                <w:b/>
              </w:rPr>
              <w:t>Chair</w:t>
            </w:r>
            <w:r>
              <w:rPr>
                <w:b/>
              </w:rPr>
              <w:t>ed</w:t>
            </w:r>
            <w:r w:rsidRPr="00811428">
              <w:rPr>
                <w:b/>
              </w:rPr>
              <w:t xml:space="preserve"> by Dr. D B Phatak, IIT Bombay </w:t>
            </w:r>
            <w:r>
              <w:rPr>
                <w:b/>
              </w:rPr>
              <w:t>(Recipient of Padma Shri.)</w:t>
            </w:r>
          </w:p>
          <w:p w:rsidR="00490E93" w:rsidRDefault="00490E93" w:rsidP="004755D9">
            <w:pPr>
              <w:rPr>
                <w:b/>
              </w:rPr>
            </w:pPr>
            <w:r>
              <w:rPr>
                <w:b/>
              </w:rPr>
              <w:t xml:space="preserve">Panel Member : </w:t>
            </w:r>
          </w:p>
          <w:p w:rsidR="00490E93" w:rsidRPr="004C4914" w:rsidRDefault="00490E93" w:rsidP="004755D9">
            <w:pPr>
              <w:rPr>
                <w:b/>
              </w:rPr>
            </w:pPr>
            <w:r>
              <w:rPr>
                <w:b/>
              </w:rPr>
              <w:t xml:space="preserve">Dr. Shirish Sane, </w:t>
            </w:r>
            <w:r w:rsidRPr="00490E93">
              <w:rPr>
                <w:b/>
              </w:rPr>
              <w:t>Vice Principal, Prof. &amp; Head (CSE) KKWIEER</w:t>
            </w:r>
            <w:r>
              <w:rPr>
                <w:b/>
              </w:rPr>
              <w:t xml:space="preserve">, RVP – CSI </w:t>
            </w:r>
            <w:r w:rsidR="00E729AB" w:rsidRPr="00E729AB">
              <w:rPr>
                <w:b/>
                <w:color w:val="FF0000"/>
              </w:rPr>
              <w:t xml:space="preserve">* </w:t>
            </w:r>
          </w:p>
        </w:tc>
      </w:tr>
      <w:tr w:rsidR="00993A72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993A72" w:rsidRDefault="00993A72" w:rsidP="00993A72">
            <w:r>
              <w:t>12:30 – 13:00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  <w:vAlign w:val="center"/>
          </w:tcPr>
          <w:p w:rsidR="00993A72" w:rsidRPr="00E07173" w:rsidRDefault="00993A72" w:rsidP="00A278A1">
            <w:pPr>
              <w:rPr>
                <w:b/>
                <w:sz w:val="36"/>
              </w:rPr>
            </w:pPr>
            <w:r w:rsidRPr="00993A72">
              <w:t xml:space="preserve">Session </w:t>
            </w:r>
            <w:r w:rsidR="009061DE">
              <w:t>3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754758" w:rsidRDefault="00754758" w:rsidP="004755D9">
            <w:r>
              <w:t>13:00 – 14:00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  <w:vAlign w:val="center"/>
          </w:tcPr>
          <w:p w:rsidR="00754758" w:rsidRDefault="00754758" w:rsidP="004755D9">
            <w:r>
              <w:t>Lunch</w:t>
            </w:r>
          </w:p>
        </w:tc>
      </w:tr>
      <w:tr w:rsidR="00402B7A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402B7A" w:rsidRDefault="00402B7A" w:rsidP="004755D9">
            <w:r>
              <w:t xml:space="preserve">14:00 – 14:30 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  <w:vAlign w:val="center"/>
          </w:tcPr>
          <w:p w:rsidR="00402B7A" w:rsidRDefault="00402B7A" w:rsidP="004755D9">
            <w:pPr>
              <w:rPr>
                <w:b/>
              </w:rPr>
            </w:pPr>
            <w:r w:rsidRPr="00B25AA0">
              <w:rPr>
                <w:b/>
              </w:rPr>
              <w:t xml:space="preserve">Valedictory address by </w:t>
            </w:r>
          </w:p>
          <w:p w:rsidR="00B25AA0" w:rsidRDefault="00B25AA0" w:rsidP="004755D9">
            <w:pPr>
              <w:rPr>
                <w:b/>
                <w:i/>
                <w:color w:val="FF0000"/>
                <w:sz w:val="24"/>
              </w:rPr>
            </w:pPr>
            <w:r w:rsidRPr="009061DE">
              <w:rPr>
                <w:b/>
              </w:rPr>
              <w:t xml:space="preserve">Dr. Vinay Sahasrabudhe, Vice President, RMP, MP &amp; National VP,  BJP </w:t>
            </w:r>
            <w:r w:rsidRPr="00FA315D">
              <w:rPr>
                <w:b/>
                <w:color w:val="FF0000"/>
              </w:rPr>
              <w:t>*</w:t>
            </w:r>
          </w:p>
          <w:p w:rsidR="00402B7A" w:rsidRPr="00B25AA0" w:rsidRDefault="00B25AA0" w:rsidP="00402B7A">
            <w:pPr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Theme : - </w:t>
            </w:r>
            <w:r w:rsidRPr="00B25AA0">
              <w:rPr>
                <w:b/>
                <w:i/>
                <w:color w:val="FF0000"/>
                <w:sz w:val="24"/>
              </w:rPr>
              <w:t>Social relevance of the awards being given by CSI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754758" w:rsidRDefault="00754758" w:rsidP="00402B7A">
            <w:r>
              <w:t>14:</w:t>
            </w:r>
            <w:r w:rsidR="00402B7A">
              <w:t>30</w:t>
            </w:r>
            <w:r>
              <w:t xml:space="preserve"> – 1</w:t>
            </w:r>
            <w:r w:rsidR="00402B7A">
              <w:t>6</w:t>
            </w:r>
            <w:r>
              <w:t>:</w:t>
            </w:r>
            <w:r w:rsidR="00402B7A">
              <w:t>00</w:t>
            </w:r>
          </w:p>
        </w:tc>
        <w:tc>
          <w:tcPr>
            <w:tcW w:w="8500" w:type="dxa"/>
            <w:gridSpan w:val="8"/>
            <w:shd w:val="clear" w:color="auto" w:fill="92CDDC" w:themeFill="accent5" w:themeFillTint="99"/>
            <w:vAlign w:val="center"/>
          </w:tcPr>
          <w:p w:rsidR="00754758" w:rsidRDefault="00754758" w:rsidP="004755D9">
            <w:pPr>
              <w:rPr>
                <w:b/>
                <w:sz w:val="36"/>
              </w:rPr>
            </w:pPr>
            <w:r w:rsidRPr="00E07173">
              <w:rPr>
                <w:b/>
                <w:sz w:val="36"/>
              </w:rPr>
              <w:t xml:space="preserve">Award </w:t>
            </w:r>
            <w:r>
              <w:rPr>
                <w:b/>
                <w:sz w:val="36"/>
              </w:rPr>
              <w:t>Distribution Ceremony</w:t>
            </w:r>
            <w:r w:rsidRPr="00E07173">
              <w:rPr>
                <w:b/>
                <w:sz w:val="36"/>
              </w:rPr>
              <w:t xml:space="preserve"> </w:t>
            </w:r>
          </w:p>
          <w:p w:rsidR="00754758" w:rsidRPr="00A262FD" w:rsidRDefault="00754758" w:rsidP="004755D9">
            <w:pPr>
              <w:rPr>
                <w:b/>
                <w:i/>
                <w:sz w:val="32"/>
                <w:szCs w:val="44"/>
              </w:rPr>
            </w:pPr>
            <w:r w:rsidRPr="00A262FD">
              <w:rPr>
                <w:b/>
                <w:i/>
                <w:sz w:val="32"/>
                <w:szCs w:val="44"/>
              </w:rPr>
              <w:t>TechNext India 2017 Awards for Academia</w:t>
            </w:r>
          </w:p>
          <w:p w:rsidR="00754758" w:rsidRDefault="00754758" w:rsidP="004755D9">
            <w:pPr>
              <w:jc w:val="both"/>
            </w:pPr>
            <w:r>
              <w:t>Distinguished Principal, Distinguished HOD, Distinguished Professor and Distinguished College awards will be given by the hands on dignitaries like :-</w:t>
            </w:r>
          </w:p>
          <w:p w:rsidR="00754758" w:rsidRPr="00FA315D" w:rsidRDefault="00754758" w:rsidP="004755D9">
            <w:pPr>
              <w:jc w:val="both"/>
              <w:rPr>
                <w:b/>
              </w:rPr>
            </w:pPr>
            <w:r w:rsidRPr="00FA315D">
              <w:rPr>
                <w:b/>
              </w:rPr>
              <w:t xml:space="preserve">Dr. D. B. Phatak, IIT Bombay (Recipient of Padma Shri.) </w:t>
            </w:r>
          </w:p>
          <w:p w:rsidR="00233BB8" w:rsidRPr="00FA315D" w:rsidRDefault="006A6FC2" w:rsidP="004755D9">
            <w:pPr>
              <w:jc w:val="both"/>
              <w:rPr>
                <w:b/>
              </w:rPr>
            </w:pPr>
            <w:r w:rsidRPr="00FA315D">
              <w:rPr>
                <w:b/>
              </w:rPr>
              <w:t xml:space="preserve">Prof. Pratapsinh Kakaso Desai, President,  </w:t>
            </w:r>
            <w:r w:rsidR="00233BB8" w:rsidRPr="00FA315D">
              <w:rPr>
                <w:b/>
              </w:rPr>
              <w:t>ISTE</w:t>
            </w:r>
            <w:r w:rsidR="00233BB8" w:rsidRPr="00FA315D">
              <w:rPr>
                <w:b/>
                <w:color w:val="FF0000"/>
              </w:rPr>
              <w:t xml:space="preserve"> </w:t>
            </w:r>
            <w:r w:rsidRPr="00FA315D">
              <w:rPr>
                <w:b/>
                <w:color w:val="FF0000"/>
              </w:rPr>
              <w:t>*</w:t>
            </w:r>
            <w:r w:rsidRPr="00FA315D">
              <w:rPr>
                <w:b/>
              </w:rPr>
              <w:t xml:space="preserve"> </w:t>
            </w:r>
          </w:p>
          <w:p w:rsidR="00754758" w:rsidRPr="00FA315D" w:rsidRDefault="006D1048" w:rsidP="004755D9">
            <w:pPr>
              <w:jc w:val="both"/>
              <w:rPr>
                <w:b/>
              </w:rPr>
            </w:pPr>
            <w:r w:rsidRPr="00FA315D">
              <w:rPr>
                <w:b/>
              </w:rPr>
              <w:t xml:space="preserve">Dr. Vinay Sahasrabudhe, Vice President, RMP, MP &amp; National VP,  BJP </w:t>
            </w:r>
            <w:r w:rsidRPr="00FA315D">
              <w:rPr>
                <w:b/>
                <w:color w:val="FF0000"/>
              </w:rPr>
              <w:t>*</w:t>
            </w:r>
            <w:r w:rsidRPr="00FA315D">
              <w:rPr>
                <w:b/>
              </w:rPr>
              <w:t xml:space="preserve"> </w:t>
            </w:r>
          </w:p>
          <w:p w:rsidR="00754758" w:rsidRDefault="00754758" w:rsidP="004755D9">
            <w:pPr>
              <w:jc w:val="both"/>
            </w:pPr>
            <w:r>
              <w:t xml:space="preserve">Winners will get Distinguished Award Trophy and Certificate from CSI Mumbai.  </w:t>
            </w:r>
          </w:p>
          <w:p w:rsidR="00754758" w:rsidRDefault="00754758" w:rsidP="004755D9">
            <w:pPr>
              <w:jc w:val="center"/>
            </w:pPr>
            <w:r>
              <w:t>Award nomination forms can be downloaded from :</w:t>
            </w:r>
          </w:p>
          <w:p w:rsidR="00754758" w:rsidRDefault="00AF367C" w:rsidP="004755D9">
            <w:pPr>
              <w:jc w:val="center"/>
              <w:rPr>
                <w:sz w:val="18"/>
              </w:rPr>
            </w:pPr>
            <w:hyperlink r:id="rId4" w:history="1">
              <w:r w:rsidR="00754758" w:rsidRPr="008F7B8C">
                <w:rPr>
                  <w:rStyle w:val="Hyperlink"/>
                  <w:sz w:val="28"/>
                  <w:szCs w:val="36"/>
                </w:rPr>
                <w:t>http://www.csimumbai.org/csitechnext17/</w:t>
              </w:r>
            </w:hyperlink>
            <w:r w:rsidR="00754758">
              <w:rPr>
                <w:sz w:val="18"/>
              </w:rPr>
              <w:t xml:space="preserve"> </w:t>
            </w:r>
            <w:r w:rsidR="00754758" w:rsidRPr="005547C6">
              <w:t xml:space="preserve">and to be send to </w:t>
            </w:r>
            <w:hyperlink r:id="rId5" w:history="1">
              <w:r w:rsidR="00754758" w:rsidRPr="005547C6">
                <w:rPr>
                  <w:rStyle w:val="Hyperlink"/>
                  <w:sz w:val="28"/>
                  <w:szCs w:val="28"/>
                </w:rPr>
                <w:t>csiawards@csimumbai.org</w:t>
              </w:r>
            </w:hyperlink>
            <w:r w:rsidR="00754758">
              <w:rPr>
                <w:sz w:val="18"/>
              </w:rPr>
              <w:t xml:space="preserve"> </w:t>
            </w:r>
          </w:p>
          <w:p w:rsidR="00754758" w:rsidRDefault="00754758" w:rsidP="004755D9">
            <w:pPr>
              <w:jc w:val="center"/>
            </w:pPr>
            <w:r>
              <w:rPr>
                <w:sz w:val="28"/>
              </w:rPr>
              <w:t>Submission of award</w:t>
            </w:r>
            <w:r w:rsidRPr="008F7B8C">
              <w:rPr>
                <w:sz w:val="28"/>
              </w:rPr>
              <w:t xml:space="preserve"> nomination can </w:t>
            </w:r>
            <w:r>
              <w:rPr>
                <w:sz w:val="28"/>
              </w:rPr>
              <w:t>be done</w:t>
            </w:r>
            <w:r w:rsidRPr="008F7B8C">
              <w:rPr>
                <w:sz w:val="28"/>
              </w:rPr>
              <w:t xml:space="preserve"> online also.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vAlign w:val="center"/>
          </w:tcPr>
          <w:p w:rsidR="00754758" w:rsidRDefault="00754758" w:rsidP="00402B7A">
            <w:r>
              <w:t>1</w:t>
            </w:r>
            <w:r w:rsidR="00402B7A">
              <w:t>6</w:t>
            </w:r>
            <w:r>
              <w:t>:</w:t>
            </w:r>
            <w:r w:rsidR="00402B7A">
              <w:t>00</w:t>
            </w:r>
            <w:r>
              <w:t xml:space="preserve"> – 16:</w:t>
            </w:r>
            <w:r w:rsidR="00402B7A">
              <w:t>3</w:t>
            </w:r>
            <w:r>
              <w:t>0</w:t>
            </w:r>
          </w:p>
        </w:tc>
        <w:tc>
          <w:tcPr>
            <w:tcW w:w="8500" w:type="dxa"/>
            <w:gridSpan w:val="8"/>
            <w:vAlign w:val="center"/>
          </w:tcPr>
          <w:p w:rsidR="00754758" w:rsidRDefault="00754758" w:rsidP="004755D9">
            <w:r>
              <w:t xml:space="preserve">High Tea  and Closing </w:t>
            </w:r>
          </w:p>
        </w:tc>
      </w:tr>
      <w:tr w:rsidR="00754758" w:rsidTr="004755D9">
        <w:trPr>
          <w:jc w:val="center"/>
        </w:trPr>
        <w:tc>
          <w:tcPr>
            <w:tcW w:w="10196" w:type="dxa"/>
            <w:gridSpan w:val="9"/>
            <w:shd w:val="clear" w:color="auto" w:fill="548DD4" w:themeFill="text2" w:themeFillTint="99"/>
          </w:tcPr>
          <w:p w:rsidR="00754758" w:rsidRDefault="00754758" w:rsidP="004755D9">
            <w:pPr>
              <w:jc w:val="center"/>
            </w:pPr>
            <w:r w:rsidRPr="00A262FD">
              <w:rPr>
                <w:b/>
                <w:color w:val="FFFFFF" w:themeColor="background1"/>
                <w:sz w:val="40"/>
              </w:rPr>
              <w:t>Other Parallel Programs</w:t>
            </w:r>
          </w:p>
        </w:tc>
      </w:tr>
      <w:tr w:rsidR="00754758" w:rsidTr="004755D9">
        <w:trPr>
          <w:trHeight w:val="268"/>
          <w:jc w:val="center"/>
        </w:trPr>
        <w:tc>
          <w:tcPr>
            <w:tcW w:w="10196" w:type="dxa"/>
            <w:gridSpan w:val="9"/>
            <w:shd w:val="clear" w:color="auto" w:fill="FBD4B4" w:themeFill="accent6" w:themeFillTint="66"/>
          </w:tcPr>
          <w:p w:rsidR="00754758" w:rsidRPr="005547C6" w:rsidRDefault="00754758" w:rsidP="004755D9">
            <w:pPr>
              <w:jc w:val="center"/>
              <w:rPr>
                <w:b/>
                <w:sz w:val="32"/>
                <w:szCs w:val="20"/>
              </w:rPr>
            </w:pPr>
            <w:r w:rsidRPr="00A262FD">
              <w:rPr>
                <w:b/>
                <w:sz w:val="36"/>
              </w:rPr>
              <w:t>Hackathon</w:t>
            </w:r>
            <w:r>
              <w:rPr>
                <w:b/>
                <w:sz w:val="36"/>
              </w:rPr>
              <w:t xml:space="preserve"> </w:t>
            </w:r>
            <w:r w:rsidR="00414271">
              <w:rPr>
                <w:b/>
                <w:sz w:val="36"/>
              </w:rPr>
              <w:t>(</w:t>
            </w:r>
            <w:r w:rsidR="00A84B88">
              <w:rPr>
                <w:b/>
                <w:sz w:val="32"/>
                <w:szCs w:val="20"/>
              </w:rPr>
              <w:t>Lecture Hall No. 21</w:t>
            </w:r>
            <w:r w:rsidR="00414271">
              <w:rPr>
                <w:b/>
                <w:sz w:val="32"/>
                <w:szCs w:val="20"/>
              </w:rPr>
              <w:t>)</w:t>
            </w:r>
          </w:p>
          <w:p w:rsidR="00754758" w:rsidRDefault="00754758" w:rsidP="004755D9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CSI shall provide problem statement one day in advance for the teams.  All participants who take part in hackathon will get participation certificate from CSI Mumbai. </w:t>
            </w:r>
          </w:p>
          <w:p w:rsidR="00754758" w:rsidRPr="00235210" w:rsidRDefault="00754758" w:rsidP="004755D9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below registration link is mainly to understand interest of participants and organise facilities at the venue. </w:t>
            </w:r>
            <w:hyperlink r:id="rId6" w:history="1">
              <w:r>
                <w:rPr>
                  <w:rStyle w:val="Hyperlink"/>
                  <w:rFonts w:ascii="Calibri" w:hAnsi="Calibri"/>
                </w:rPr>
                <w:t>https://goo.gl/forms/3xQBtNRHvNGOW8UE2</w:t>
              </w:r>
            </w:hyperlink>
          </w:p>
        </w:tc>
      </w:tr>
      <w:tr w:rsidR="00754758" w:rsidTr="004755D9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54758" w:rsidRPr="00A262FD" w:rsidRDefault="00754758" w:rsidP="004755D9">
            <w:pPr>
              <w:jc w:val="center"/>
              <w:rPr>
                <w:b/>
                <w:sz w:val="36"/>
              </w:rPr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14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Saturday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D6E3BC" w:themeFill="accent3" w:themeFillTint="66"/>
          </w:tcPr>
          <w:p w:rsidR="00754758" w:rsidRDefault="00754758" w:rsidP="004755D9">
            <w:r>
              <w:rPr>
                <w:rFonts w:ascii="Calibri" w:hAnsi="Calibri"/>
                <w:color w:val="000000"/>
              </w:rPr>
              <w:t xml:space="preserve">09:30 </w:t>
            </w:r>
            <w:r>
              <w:t>–</w:t>
            </w:r>
            <w:r>
              <w:rPr>
                <w:rFonts w:ascii="Calibri" w:hAnsi="Calibri"/>
                <w:color w:val="000000"/>
              </w:rPr>
              <w:t xml:space="preserve"> 11:00</w:t>
            </w:r>
          </w:p>
        </w:tc>
        <w:tc>
          <w:tcPr>
            <w:tcW w:w="8500" w:type="dxa"/>
            <w:gridSpan w:val="8"/>
            <w:shd w:val="clear" w:color="auto" w:fill="D6E3BC" w:themeFill="accent3" w:themeFillTint="66"/>
          </w:tcPr>
          <w:p w:rsidR="00754758" w:rsidRDefault="00754758" w:rsidP="004755D9">
            <w:r>
              <w:rPr>
                <w:rFonts w:ascii="Calibri" w:hAnsi="Calibri"/>
                <w:color w:val="000000"/>
              </w:rPr>
              <w:t>Explaining Problem statement &amp; expectation from the participants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D6E3BC" w:themeFill="accent3" w:themeFillTint="66"/>
          </w:tcPr>
          <w:p w:rsidR="00754758" w:rsidRDefault="009061DE" w:rsidP="00FF72C9">
            <w:r w:rsidRPr="009061DE">
              <w:rPr>
                <w:rFonts w:ascii="Calibri" w:hAnsi="Calibri"/>
                <w:color w:val="000000"/>
              </w:rPr>
              <w:t>11:00 –</w:t>
            </w:r>
            <w:r w:rsidR="00FF72C9">
              <w:rPr>
                <w:rFonts w:ascii="Calibri" w:hAnsi="Calibri"/>
                <w:color w:val="000000"/>
              </w:rPr>
              <w:t xml:space="preserve"> </w:t>
            </w:r>
            <w:r w:rsidRPr="009061DE">
              <w:rPr>
                <w:rFonts w:ascii="Calibri" w:hAnsi="Calibri"/>
                <w:color w:val="000000"/>
              </w:rPr>
              <w:t>11:30</w:t>
            </w:r>
          </w:p>
        </w:tc>
        <w:tc>
          <w:tcPr>
            <w:tcW w:w="8500" w:type="dxa"/>
            <w:gridSpan w:val="8"/>
            <w:shd w:val="clear" w:color="auto" w:fill="D6E3BC" w:themeFill="accent3" w:themeFillTint="66"/>
          </w:tcPr>
          <w:p w:rsidR="00754758" w:rsidRDefault="009061DE" w:rsidP="004755D9">
            <w:r>
              <w:t>Session 1</w:t>
            </w:r>
            <w:r w:rsidR="00754758">
              <w:t xml:space="preserve"> </w:t>
            </w:r>
            <w:r w:rsidR="00904031">
              <w:t xml:space="preserve">by Microsoft </w:t>
            </w:r>
          </w:p>
        </w:tc>
      </w:tr>
      <w:tr w:rsidR="009061DE" w:rsidTr="003E3F42">
        <w:trPr>
          <w:jc w:val="center"/>
        </w:trPr>
        <w:tc>
          <w:tcPr>
            <w:tcW w:w="1696" w:type="dxa"/>
            <w:shd w:val="clear" w:color="auto" w:fill="D6E3BC" w:themeFill="accent3" w:themeFillTint="66"/>
          </w:tcPr>
          <w:p w:rsidR="009061DE" w:rsidRDefault="009061DE" w:rsidP="00FF72C9">
            <w:pPr>
              <w:rPr>
                <w:rFonts w:ascii="Calibri" w:hAnsi="Calibri"/>
                <w:color w:val="000000"/>
              </w:rPr>
            </w:pPr>
            <w:r w:rsidRPr="009061DE">
              <w:rPr>
                <w:rFonts w:ascii="Calibri" w:hAnsi="Calibri"/>
                <w:color w:val="000000"/>
              </w:rPr>
              <w:t>11:30 – 12:30</w:t>
            </w:r>
          </w:p>
        </w:tc>
        <w:tc>
          <w:tcPr>
            <w:tcW w:w="8500" w:type="dxa"/>
            <w:gridSpan w:val="8"/>
            <w:shd w:val="clear" w:color="auto" w:fill="D6E3BC" w:themeFill="accent3" w:themeFillTint="66"/>
          </w:tcPr>
          <w:p w:rsidR="009061DE" w:rsidRDefault="009061DE" w:rsidP="004755D9">
            <w:r>
              <w:t>Session 2</w:t>
            </w:r>
            <w:r w:rsidR="00904031">
              <w:t xml:space="preserve"> by IBM </w:t>
            </w:r>
          </w:p>
        </w:tc>
      </w:tr>
      <w:tr w:rsidR="009061DE" w:rsidTr="003E3F42">
        <w:trPr>
          <w:jc w:val="center"/>
        </w:trPr>
        <w:tc>
          <w:tcPr>
            <w:tcW w:w="1696" w:type="dxa"/>
            <w:shd w:val="clear" w:color="auto" w:fill="D6E3BC" w:themeFill="accent3" w:themeFillTint="66"/>
          </w:tcPr>
          <w:p w:rsidR="009061DE" w:rsidRDefault="009061DE" w:rsidP="00FF72C9">
            <w:pPr>
              <w:rPr>
                <w:rFonts w:ascii="Calibri" w:hAnsi="Calibri"/>
                <w:color w:val="000000"/>
              </w:rPr>
            </w:pPr>
            <w:r w:rsidRPr="009061DE">
              <w:rPr>
                <w:rFonts w:ascii="Calibri" w:hAnsi="Calibri"/>
                <w:color w:val="000000"/>
              </w:rPr>
              <w:t>12:30 – 13:00</w:t>
            </w:r>
          </w:p>
        </w:tc>
        <w:tc>
          <w:tcPr>
            <w:tcW w:w="8500" w:type="dxa"/>
            <w:gridSpan w:val="8"/>
            <w:shd w:val="clear" w:color="auto" w:fill="D6E3BC" w:themeFill="accent3" w:themeFillTint="66"/>
          </w:tcPr>
          <w:p w:rsidR="009061DE" w:rsidRDefault="009061DE" w:rsidP="004755D9">
            <w:r>
              <w:t>Session 3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D6E3BC" w:themeFill="accent3" w:themeFillTint="66"/>
          </w:tcPr>
          <w:p w:rsidR="00754758" w:rsidRDefault="00754758" w:rsidP="004755D9">
            <w:r>
              <w:t>13:00 – 14:00</w:t>
            </w:r>
          </w:p>
        </w:tc>
        <w:tc>
          <w:tcPr>
            <w:tcW w:w="8500" w:type="dxa"/>
            <w:gridSpan w:val="8"/>
            <w:shd w:val="clear" w:color="auto" w:fill="D6E3BC" w:themeFill="accent3" w:themeFillTint="66"/>
          </w:tcPr>
          <w:p w:rsidR="00754758" w:rsidRDefault="00754758" w:rsidP="004755D9">
            <w:r>
              <w:t xml:space="preserve">Lunch 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D6E3BC" w:themeFill="accent3" w:themeFillTint="66"/>
          </w:tcPr>
          <w:p w:rsidR="00754758" w:rsidRDefault="00754758" w:rsidP="004755D9">
            <w:r>
              <w:t xml:space="preserve">14:00.... </w:t>
            </w:r>
          </w:p>
        </w:tc>
        <w:tc>
          <w:tcPr>
            <w:tcW w:w="8500" w:type="dxa"/>
            <w:gridSpan w:val="8"/>
            <w:shd w:val="clear" w:color="auto" w:fill="D6E3BC" w:themeFill="accent3" w:themeFillTint="66"/>
          </w:tcPr>
          <w:p w:rsidR="00754758" w:rsidRDefault="00754758" w:rsidP="004755D9">
            <w:r>
              <w:t>Coding Begins</w:t>
            </w:r>
          </w:p>
        </w:tc>
      </w:tr>
      <w:tr w:rsidR="00754758" w:rsidTr="004755D9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54758" w:rsidRDefault="00754758" w:rsidP="004755D9">
            <w:pPr>
              <w:jc w:val="center"/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5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8CCE4" w:themeFill="accent1" w:themeFillTint="66"/>
          </w:tcPr>
          <w:p w:rsidR="00754758" w:rsidRDefault="00754758" w:rsidP="004755D9">
            <w:r>
              <w:rPr>
                <w:rFonts w:ascii="Calibri" w:hAnsi="Calibri"/>
                <w:color w:val="000000"/>
              </w:rPr>
              <w:t xml:space="preserve">09:30 </w:t>
            </w:r>
            <w:r>
              <w:t>–</w:t>
            </w:r>
            <w:r>
              <w:rPr>
                <w:rFonts w:ascii="Calibri" w:hAnsi="Calibri"/>
                <w:color w:val="000000"/>
              </w:rPr>
              <w:t xml:space="preserve"> 13:00</w:t>
            </w:r>
          </w:p>
        </w:tc>
        <w:tc>
          <w:tcPr>
            <w:tcW w:w="8500" w:type="dxa"/>
            <w:gridSpan w:val="8"/>
            <w:shd w:val="clear" w:color="auto" w:fill="B8CCE4" w:themeFill="accent1" w:themeFillTint="66"/>
          </w:tcPr>
          <w:p w:rsidR="00754758" w:rsidRDefault="00754758" w:rsidP="004755D9">
            <w:r>
              <w:t xml:space="preserve">Coding Continues 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B8CCE4" w:themeFill="accent1" w:themeFillTint="66"/>
          </w:tcPr>
          <w:p w:rsidR="00754758" w:rsidRDefault="00754758" w:rsidP="004755D9">
            <w:r>
              <w:t>13:00 – 14:00</w:t>
            </w:r>
          </w:p>
        </w:tc>
        <w:tc>
          <w:tcPr>
            <w:tcW w:w="8500" w:type="dxa"/>
            <w:gridSpan w:val="8"/>
            <w:shd w:val="clear" w:color="auto" w:fill="B8CCE4" w:themeFill="accent1" w:themeFillTint="66"/>
          </w:tcPr>
          <w:p w:rsidR="00754758" w:rsidRDefault="00754758" w:rsidP="004755D9">
            <w:r>
              <w:t>Lunch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54758" w:rsidRDefault="00754758" w:rsidP="004755D9">
            <w:r>
              <w:t>14:00....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54758" w:rsidRDefault="00754758" w:rsidP="004755D9">
            <w:r>
              <w:rPr>
                <w:rFonts w:ascii="Calibri" w:hAnsi="Calibri"/>
                <w:color w:val="000000"/>
              </w:rPr>
              <w:t>Presentations from participants &amp; Results from Jury.</w:t>
            </w:r>
          </w:p>
        </w:tc>
      </w:tr>
      <w:tr w:rsidR="00754758" w:rsidRPr="00235210" w:rsidTr="004755D9">
        <w:trPr>
          <w:jc w:val="center"/>
        </w:trPr>
        <w:tc>
          <w:tcPr>
            <w:tcW w:w="10196" w:type="dxa"/>
            <w:gridSpan w:val="9"/>
            <w:shd w:val="clear" w:color="auto" w:fill="D6E3BC" w:themeFill="accent3" w:themeFillTint="66"/>
          </w:tcPr>
          <w:p w:rsidR="00754758" w:rsidRPr="00235210" w:rsidRDefault="00754758" w:rsidP="004755D9">
            <w:pPr>
              <w:jc w:val="center"/>
              <w:rPr>
                <w:b/>
                <w:sz w:val="20"/>
                <w:szCs w:val="20"/>
              </w:rPr>
            </w:pPr>
            <w:r w:rsidRPr="00235210">
              <w:rPr>
                <w:b/>
                <w:sz w:val="36"/>
              </w:rPr>
              <w:t>Start-up Meets</w:t>
            </w:r>
            <w:r w:rsidR="00414271">
              <w:rPr>
                <w:b/>
                <w:sz w:val="36"/>
              </w:rPr>
              <w:t xml:space="preserve"> </w:t>
            </w:r>
            <w:r>
              <w:rPr>
                <w:b/>
                <w:sz w:val="32"/>
                <w:szCs w:val="20"/>
              </w:rPr>
              <w:t>(</w:t>
            </w:r>
            <w:r w:rsidR="00A84B88">
              <w:rPr>
                <w:b/>
                <w:sz w:val="32"/>
                <w:szCs w:val="20"/>
              </w:rPr>
              <w:t xml:space="preserve">Seminar Hall No. 2 </w:t>
            </w:r>
            <w:r>
              <w:rPr>
                <w:b/>
                <w:sz w:val="32"/>
                <w:szCs w:val="20"/>
              </w:rPr>
              <w:t xml:space="preserve">) </w:t>
            </w:r>
          </w:p>
          <w:p w:rsidR="00754758" w:rsidRDefault="00754758" w:rsidP="004755D9">
            <w:pPr>
              <w:pStyle w:val="NormalWeb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 a part of TechNext, We are organising a start-up meet. </w:t>
            </w:r>
          </w:p>
          <w:p w:rsidR="00754758" w:rsidRDefault="00754758" w:rsidP="004755D9">
            <w:pPr>
              <w:pStyle w:val="NormalWeb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rationale behind it is to provide a platform where local entrepreneurs, professionals and students can get together around engaging talks from veterans in the start-up industry.  The audience plays an </w:t>
            </w:r>
            <w:r>
              <w:rPr>
                <w:rFonts w:ascii="Calibri" w:hAnsi="Calibri"/>
                <w:color w:val="000000"/>
              </w:rPr>
              <w:lastRenderedPageBreak/>
              <w:t>active role in shaping the discussions and brain storming is to be found aplenty. We are inviting early stage start-ups to come and present their existing products and ideas to the audience of meet and get feedback. </w:t>
            </w:r>
          </w:p>
          <w:p w:rsidR="00754758" w:rsidRPr="00235210" w:rsidRDefault="00754758" w:rsidP="00FF72C9">
            <w:pPr>
              <w:jc w:val="both"/>
              <w:rPr>
                <w:b/>
                <w:color w:val="FFFFFF" w:themeColor="background1"/>
                <w:sz w:val="40"/>
              </w:rPr>
            </w:pPr>
            <w:r>
              <w:rPr>
                <w:color w:val="000000"/>
              </w:rPr>
              <w:t>Interested  students and founding teams to enter information</w:t>
            </w:r>
            <w:r w:rsidR="00FF72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here </w:t>
            </w:r>
            <w:hyperlink r:id="rId7" w:history="1">
              <w:r>
                <w:rPr>
                  <w:rStyle w:val="Hyperlink"/>
                </w:rPr>
                <w:t>https://goo.gl/forms/Qz4pmNE3IvWgihxv1</w:t>
              </w:r>
            </w:hyperlink>
          </w:p>
        </w:tc>
      </w:tr>
      <w:tr w:rsidR="00754758" w:rsidTr="004755D9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54758" w:rsidRDefault="00754758" w:rsidP="004755D9">
            <w:pPr>
              <w:jc w:val="center"/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lastRenderedPageBreak/>
              <w:t>1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5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754758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754758" w:rsidRDefault="00754758" w:rsidP="004755D9">
            <w:r>
              <w:t>09:30 – 10:00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754758" w:rsidRDefault="00754758" w:rsidP="004755D9">
            <w:r>
              <w:t xml:space="preserve">Introduction </w:t>
            </w:r>
          </w:p>
        </w:tc>
      </w:tr>
      <w:tr w:rsidR="00754758" w:rsidTr="00703F5F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54758" w:rsidRDefault="00754758" w:rsidP="00703F5F">
            <w:r>
              <w:t>10:00 – 1</w:t>
            </w:r>
            <w:r w:rsidR="009D0210">
              <w:t>0</w:t>
            </w:r>
            <w:r>
              <w:t>:</w:t>
            </w:r>
            <w:r w:rsidR="009D0210">
              <w:t>3</w:t>
            </w:r>
            <w:r>
              <w:t>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1A6F74" w:rsidRDefault="001A6F74" w:rsidP="004755D9">
            <w:r>
              <w:t xml:space="preserve">Topic : TBD </w:t>
            </w:r>
          </w:p>
          <w:p w:rsidR="00A713AD" w:rsidRPr="00B25AA0" w:rsidRDefault="00A713AD" w:rsidP="004755D9">
            <w:pPr>
              <w:rPr>
                <w:b/>
              </w:rPr>
            </w:pPr>
            <w:r w:rsidRPr="00B25AA0">
              <w:rPr>
                <w:b/>
              </w:rPr>
              <w:t>Prof. Milind Atrey,</w:t>
            </w:r>
            <w:r w:rsidR="008C39BF" w:rsidRPr="00B25AA0">
              <w:rPr>
                <w:b/>
              </w:rPr>
              <w:t xml:space="preserve"> Professor In charge</w:t>
            </w:r>
            <w:r w:rsidRPr="00B25AA0">
              <w:rPr>
                <w:b/>
              </w:rPr>
              <w:t xml:space="preserve"> SINE, IIT Bombay </w:t>
            </w:r>
            <w:r w:rsidRPr="00A07DAF">
              <w:rPr>
                <w:b/>
                <w:color w:val="FF0000"/>
              </w:rPr>
              <w:t xml:space="preserve">* </w:t>
            </w:r>
          </w:p>
        </w:tc>
      </w:tr>
      <w:tr w:rsidR="009D0210" w:rsidTr="00703F5F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D0210" w:rsidRDefault="009D0210" w:rsidP="00703F5F">
            <w:r>
              <w:t>10:30 – 11:00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952DFA" w:rsidRPr="00952DFA" w:rsidRDefault="00952DFA" w:rsidP="004755D9">
            <w:pPr>
              <w:rPr>
                <w:b/>
                <w:i/>
                <w:color w:val="FF0000"/>
              </w:rPr>
            </w:pPr>
            <w:r w:rsidRPr="00952DFA">
              <w:rPr>
                <w:b/>
                <w:i/>
                <w:color w:val="FF0000"/>
              </w:rPr>
              <w:t xml:space="preserve">My </w:t>
            </w:r>
            <w:r w:rsidR="007E0D8D">
              <w:rPr>
                <w:b/>
                <w:i/>
                <w:color w:val="FF0000"/>
              </w:rPr>
              <w:t>S</w:t>
            </w:r>
            <w:r w:rsidR="007E0D8D" w:rsidRPr="00952DFA">
              <w:rPr>
                <w:b/>
                <w:i/>
                <w:color w:val="FF0000"/>
              </w:rPr>
              <w:t>tart-up</w:t>
            </w:r>
            <w:r w:rsidRPr="00952DFA">
              <w:rPr>
                <w:b/>
                <w:i/>
                <w:color w:val="FF0000"/>
              </w:rPr>
              <w:t xml:space="preserve"> </w:t>
            </w:r>
            <w:r w:rsidR="007E0D8D">
              <w:rPr>
                <w:b/>
                <w:i/>
                <w:color w:val="FF0000"/>
              </w:rPr>
              <w:t>I</w:t>
            </w:r>
            <w:r w:rsidRPr="00952DFA">
              <w:rPr>
                <w:b/>
                <w:i/>
                <w:color w:val="FF0000"/>
              </w:rPr>
              <w:t xml:space="preserve">nvestment </w:t>
            </w:r>
            <w:r w:rsidR="007E0D8D">
              <w:rPr>
                <w:b/>
                <w:i/>
                <w:color w:val="FF0000"/>
              </w:rPr>
              <w:t>B</w:t>
            </w:r>
            <w:r w:rsidRPr="00952DFA">
              <w:rPr>
                <w:b/>
                <w:i/>
                <w:color w:val="FF0000"/>
              </w:rPr>
              <w:t>ets in 2017</w:t>
            </w:r>
          </w:p>
          <w:p w:rsidR="009D0210" w:rsidRDefault="009D0210" w:rsidP="004755D9">
            <w:r w:rsidRPr="00A07DAF">
              <w:rPr>
                <w:b/>
              </w:rPr>
              <w:t>Mr. Sanjay Mehta</w:t>
            </w:r>
            <w:r w:rsidR="00A07DAF" w:rsidRPr="00A07DAF">
              <w:rPr>
                <w:b/>
              </w:rPr>
              <w:t>, Angel &amp; PE Investor</w:t>
            </w:r>
            <w:r w:rsidRPr="00A07DAF">
              <w:rPr>
                <w:b/>
              </w:rPr>
              <w:t xml:space="preserve"> </w:t>
            </w:r>
          </w:p>
        </w:tc>
      </w:tr>
      <w:tr w:rsidR="00F312C5" w:rsidTr="00703F5F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312C5" w:rsidRDefault="00F312C5" w:rsidP="00DB3F30">
            <w:r>
              <w:t>11:</w:t>
            </w:r>
            <w:r w:rsidR="00DB3F30">
              <w:t>00</w:t>
            </w:r>
            <w:r>
              <w:t xml:space="preserve"> – 11:30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F312C5" w:rsidRDefault="00F312C5" w:rsidP="00F312C5">
            <w:r>
              <w:t xml:space="preserve">Topic : TBD </w:t>
            </w:r>
          </w:p>
          <w:p w:rsidR="00F312C5" w:rsidRDefault="008D555E" w:rsidP="008D555E">
            <w:r>
              <w:rPr>
                <w:b/>
              </w:rPr>
              <w:t xml:space="preserve">Session </w:t>
            </w:r>
            <w:r w:rsidR="00F312C5">
              <w:t xml:space="preserve"> </w:t>
            </w:r>
            <w:r>
              <w:t>3</w:t>
            </w:r>
          </w:p>
        </w:tc>
      </w:tr>
      <w:tr w:rsidR="00754758" w:rsidTr="00703F5F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54758" w:rsidRDefault="00754758" w:rsidP="00703F5F">
            <w:r>
              <w:t>11:</w:t>
            </w:r>
            <w:r w:rsidR="00C35ADD">
              <w:t>3</w:t>
            </w:r>
            <w:r>
              <w:t>0 – 12:00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703F5F" w:rsidRPr="002624BB" w:rsidRDefault="00703F5F" w:rsidP="00703F5F">
            <w:pPr>
              <w:rPr>
                <w:b/>
                <w:i/>
                <w:color w:val="FF0000"/>
              </w:rPr>
            </w:pPr>
            <w:r w:rsidRPr="002624BB">
              <w:rPr>
                <w:b/>
                <w:i/>
                <w:color w:val="FF0000"/>
              </w:rPr>
              <w:t xml:space="preserve">Running  a fully bootstrapped, yet profitable </w:t>
            </w:r>
            <w:proofErr w:type="spellStart"/>
            <w:r w:rsidRPr="002624BB">
              <w:rPr>
                <w:b/>
                <w:i/>
                <w:color w:val="FF0000"/>
              </w:rPr>
              <w:t>startup</w:t>
            </w:r>
            <w:proofErr w:type="spellEnd"/>
          </w:p>
          <w:p w:rsidR="00754758" w:rsidRDefault="00703F5F" w:rsidP="00703F5F">
            <w:r w:rsidRPr="002624BB">
              <w:rPr>
                <w:b/>
              </w:rPr>
              <w:t xml:space="preserve">Devendra </w:t>
            </w:r>
            <w:proofErr w:type="spellStart"/>
            <w:r w:rsidRPr="002624BB">
              <w:rPr>
                <w:b/>
              </w:rPr>
              <w:t>Parulekar</w:t>
            </w:r>
            <w:proofErr w:type="spellEnd"/>
            <w:r w:rsidRPr="002624BB">
              <w:rPr>
                <w:b/>
              </w:rPr>
              <w:t>, Founder Saffron Stays</w:t>
            </w:r>
          </w:p>
        </w:tc>
      </w:tr>
      <w:tr w:rsidR="00754758" w:rsidTr="00703F5F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54758" w:rsidRDefault="00754758" w:rsidP="00703F5F">
            <w:r>
              <w:t>12:00 – 1</w:t>
            </w:r>
            <w:r w:rsidR="00703F5F">
              <w:t>2</w:t>
            </w:r>
            <w:r>
              <w:t>:</w:t>
            </w:r>
            <w:r w:rsidR="00703F5F">
              <w:t>3</w:t>
            </w:r>
            <w:r>
              <w:t>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703F5F" w:rsidRPr="002624BB" w:rsidRDefault="00703F5F" w:rsidP="00703F5F">
            <w:pPr>
              <w:rPr>
                <w:b/>
                <w:i/>
                <w:color w:val="FF0000"/>
              </w:rPr>
            </w:pPr>
            <w:r w:rsidRPr="002624BB">
              <w:rPr>
                <w:b/>
                <w:i/>
                <w:color w:val="FF0000"/>
              </w:rPr>
              <w:t xml:space="preserve">How can a accelerator program help a </w:t>
            </w:r>
            <w:proofErr w:type="spellStart"/>
            <w:r w:rsidRPr="002624BB">
              <w:rPr>
                <w:b/>
                <w:i/>
                <w:color w:val="FF0000"/>
              </w:rPr>
              <w:t>startup</w:t>
            </w:r>
            <w:proofErr w:type="spellEnd"/>
            <w:r w:rsidRPr="002624BB">
              <w:rPr>
                <w:b/>
                <w:i/>
                <w:color w:val="FF0000"/>
              </w:rPr>
              <w:t xml:space="preserve"> scale</w:t>
            </w:r>
          </w:p>
          <w:p w:rsidR="00754758" w:rsidRDefault="00703F5F" w:rsidP="00703F5F">
            <w:r w:rsidRPr="002624BB">
              <w:rPr>
                <w:b/>
              </w:rPr>
              <w:t>Neha Jain, Founder Znation</w:t>
            </w:r>
          </w:p>
        </w:tc>
      </w:tr>
      <w:tr w:rsidR="00754758" w:rsidTr="00703F5F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54758" w:rsidRDefault="00754758" w:rsidP="00703F5F">
            <w:proofErr w:type="gramStart"/>
            <w:r>
              <w:t>1</w:t>
            </w:r>
            <w:r w:rsidR="00703F5F">
              <w:t>2</w:t>
            </w:r>
            <w:r>
              <w:t>:</w:t>
            </w:r>
            <w:r w:rsidR="00703F5F">
              <w:t>3</w:t>
            </w:r>
            <w:r>
              <w:t xml:space="preserve">0 </w:t>
            </w:r>
            <w:r w:rsidR="00703F5F">
              <w:t>......</w:t>
            </w:r>
            <w:proofErr w:type="gramEnd"/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754758" w:rsidRDefault="00703F5F" w:rsidP="00703F5F">
            <w:r>
              <w:t xml:space="preserve">Startup pitches </w:t>
            </w:r>
          </w:p>
        </w:tc>
      </w:tr>
      <w:tr w:rsidR="00754758" w:rsidTr="004755D9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54758" w:rsidRDefault="00754758" w:rsidP="004755D9">
            <w:pPr>
              <w:jc w:val="center"/>
              <w:rPr>
                <w:b/>
                <w:sz w:val="36"/>
              </w:rPr>
            </w:pPr>
            <w:r w:rsidRPr="005547C6">
              <w:rPr>
                <w:b/>
                <w:sz w:val="36"/>
              </w:rPr>
              <w:t>Technical Workshop</w:t>
            </w:r>
            <w:r>
              <w:rPr>
                <w:b/>
                <w:sz w:val="36"/>
              </w:rPr>
              <w:t xml:space="preserve">s and </w:t>
            </w:r>
            <w:r w:rsidR="00C01974">
              <w:rPr>
                <w:b/>
                <w:sz w:val="36"/>
              </w:rPr>
              <w:t xml:space="preserve">Industry </w:t>
            </w:r>
            <w:r>
              <w:rPr>
                <w:b/>
                <w:sz w:val="36"/>
              </w:rPr>
              <w:t xml:space="preserve">Sessions </w:t>
            </w:r>
          </w:p>
          <w:p w:rsidR="00754758" w:rsidRPr="00F825F5" w:rsidRDefault="00754758" w:rsidP="004755D9">
            <w:pPr>
              <w:jc w:val="center"/>
              <w:rPr>
                <w:b/>
                <w:sz w:val="36"/>
              </w:rPr>
            </w:pPr>
            <w:r w:rsidRPr="005547C6">
              <w:rPr>
                <w:b/>
                <w:sz w:val="32"/>
                <w:szCs w:val="20"/>
              </w:rPr>
              <w:t xml:space="preserve">Mini Auditorium </w:t>
            </w:r>
            <w:r>
              <w:rPr>
                <w:b/>
                <w:sz w:val="32"/>
                <w:szCs w:val="20"/>
              </w:rPr>
              <w:t>(Lecture Hall No. 22)</w:t>
            </w:r>
          </w:p>
        </w:tc>
      </w:tr>
      <w:tr w:rsidR="003E3F42" w:rsidTr="003E3F42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E3F42" w:rsidRPr="005547C6" w:rsidRDefault="003E3F42" w:rsidP="004755D9">
            <w:pPr>
              <w:jc w:val="center"/>
              <w:rPr>
                <w:b/>
                <w:sz w:val="36"/>
              </w:rPr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4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3E3F42" w:rsidRPr="00BA1FA4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F42" w:rsidRPr="00BA1FA4" w:rsidRDefault="00503FEB" w:rsidP="00BA1FA4">
            <w:r>
              <w:t>11:00 – 13:00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3F42" w:rsidRPr="00B25AA0" w:rsidRDefault="003E3F42" w:rsidP="00BA1FA4">
            <w:pPr>
              <w:rPr>
                <w:b/>
                <w:i/>
                <w:color w:val="FF0000"/>
              </w:rPr>
            </w:pPr>
            <w:r w:rsidRPr="00B25AA0">
              <w:rPr>
                <w:b/>
                <w:i/>
                <w:color w:val="FF0000"/>
              </w:rPr>
              <w:t xml:space="preserve">Hands-on workshop </w:t>
            </w:r>
            <w:r w:rsidR="00503FEB" w:rsidRPr="00B25AA0">
              <w:rPr>
                <w:b/>
                <w:i/>
                <w:color w:val="FF0000"/>
              </w:rPr>
              <w:t xml:space="preserve">on </w:t>
            </w:r>
            <w:r w:rsidR="00240E01" w:rsidRPr="00B25AA0">
              <w:rPr>
                <w:b/>
                <w:i/>
                <w:color w:val="FF0000"/>
              </w:rPr>
              <w:t xml:space="preserve"> Teaching with</w:t>
            </w:r>
            <w:r w:rsidR="00503FEB" w:rsidRPr="00B25AA0">
              <w:rPr>
                <w:b/>
                <w:i/>
                <w:color w:val="FF0000"/>
              </w:rPr>
              <w:t xml:space="preserve"> Technology</w:t>
            </w:r>
          </w:p>
          <w:p w:rsidR="003E3F42" w:rsidRPr="00FA315D" w:rsidRDefault="003E3F42" w:rsidP="00BA1FA4">
            <w:pPr>
              <w:rPr>
                <w:b/>
              </w:rPr>
            </w:pPr>
            <w:r w:rsidRPr="00FA315D">
              <w:rPr>
                <w:b/>
              </w:rPr>
              <w:t xml:space="preserve">by Microsoft Corporation </w:t>
            </w:r>
          </w:p>
        </w:tc>
      </w:tr>
      <w:tr w:rsidR="00503FEB" w:rsidRPr="00BA1FA4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EB" w:rsidRDefault="00503FEB" w:rsidP="00BA1FA4">
            <w:r>
              <w:t>13:00 – 14:00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FEB" w:rsidRPr="00BA1FA4" w:rsidRDefault="00503FEB" w:rsidP="00BA1FA4">
            <w:r>
              <w:t>Lunch</w:t>
            </w:r>
          </w:p>
        </w:tc>
      </w:tr>
      <w:tr w:rsidR="003E3F42" w:rsidRPr="00BA1FA4" w:rsidTr="00BA1FA4">
        <w:trPr>
          <w:trHeight w:val="28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F42" w:rsidRPr="00BA1FA4" w:rsidRDefault="00503FEB" w:rsidP="00BA1FA4">
            <w:r w:rsidRPr="00503FEB">
              <w:t>14:00 – 15:00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AA0" w:rsidRPr="00B25AA0" w:rsidRDefault="00503FEB" w:rsidP="00104A96">
            <w:pPr>
              <w:rPr>
                <w:i/>
              </w:rPr>
            </w:pPr>
            <w:r w:rsidRPr="00B25AA0">
              <w:rPr>
                <w:b/>
                <w:i/>
                <w:color w:val="FF0000"/>
              </w:rPr>
              <w:t>Workshop on Moodle</w:t>
            </w:r>
            <w:r w:rsidRPr="00B25AA0">
              <w:rPr>
                <w:i/>
              </w:rPr>
              <w:t xml:space="preserve"> </w:t>
            </w:r>
          </w:p>
          <w:p w:rsidR="003E3F42" w:rsidRPr="00FA315D" w:rsidRDefault="00503FEB" w:rsidP="00104A96">
            <w:pPr>
              <w:rPr>
                <w:b/>
              </w:rPr>
            </w:pPr>
            <w:r w:rsidRPr="00FA315D">
              <w:rPr>
                <w:b/>
              </w:rPr>
              <w:t>Dr. Ela Goyal</w:t>
            </w:r>
            <w:r w:rsidR="009061DE" w:rsidRPr="00FA315D">
              <w:rPr>
                <w:b/>
              </w:rPr>
              <w:t>, ME Education Technology</w:t>
            </w:r>
          </w:p>
        </w:tc>
      </w:tr>
      <w:tr w:rsidR="003E3F42" w:rsidRPr="00BA1FA4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F42" w:rsidRPr="00BA1FA4" w:rsidRDefault="00503FEB" w:rsidP="00503FEB">
            <w:r>
              <w:t xml:space="preserve">15:00 </w:t>
            </w:r>
            <w:r w:rsidRPr="00503FEB">
              <w:t>– 1</w:t>
            </w:r>
            <w:r>
              <w:t>6</w:t>
            </w:r>
            <w:r w:rsidRPr="00503FEB">
              <w:t>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031" w:rsidRPr="00981417" w:rsidRDefault="00904031" w:rsidP="00904031">
            <w:pPr>
              <w:rPr>
                <w:b/>
                <w:i/>
                <w:color w:val="FF0000"/>
              </w:rPr>
            </w:pPr>
            <w:r w:rsidRPr="00981417">
              <w:rPr>
                <w:b/>
                <w:i/>
                <w:color w:val="FF0000"/>
              </w:rPr>
              <w:t xml:space="preserve">Postgress </w:t>
            </w:r>
            <w:r>
              <w:rPr>
                <w:b/>
                <w:i/>
                <w:color w:val="FF0000"/>
              </w:rPr>
              <w:t>SQL for large business Applications</w:t>
            </w:r>
            <w:r w:rsidRPr="00981417">
              <w:rPr>
                <w:b/>
                <w:i/>
                <w:color w:val="FF0000"/>
              </w:rPr>
              <w:t xml:space="preserve">  </w:t>
            </w:r>
          </w:p>
          <w:p w:rsidR="003E3F42" w:rsidRPr="00BA1FA4" w:rsidRDefault="00904031" w:rsidP="00904031">
            <w:r>
              <w:rPr>
                <w:b/>
              </w:rPr>
              <w:t xml:space="preserve">Mr. </w:t>
            </w:r>
            <w:r w:rsidRPr="00981417">
              <w:rPr>
                <w:b/>
              </w:rPr>
              <w:t>Shuvam Misra, Founder and CEO, Merce Technologies Private Limited</w:t>
            </w:r>
          </w:p>
        </w:tc>
      </w:tr>
      <w:tr w:rsidR="00503FEB" w:rsidRPr="00BA1FA4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EB" w:rsidRDefault="00503FEB" w:rsidP="00503FEB">
            <w:r>
              <w:t xml:space="preserve">16:00 </w:t>
            </w:r>
            <w:r w:rsidRPr="00503FEB">
              <w:t>– 1</w:t>
            </w:r>
            <w:r>
              <w:t>6</w:t>
            </w:r>
            <w:r w:rsidRPr="00503FEB">
              <w:t>:</w:t>
            </w:r>
            <w:r>
              <w:t>15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FEB" w:rsidRDefault="00503FEB" w:rsidP="00BA1FA4">
            <w:r>
              <w:t xml:space="preserve">Tea / Coffee Break </w:t>
            </w:r>
          </w:p>
        </w:tc>
      </w:tr>
      <w:tr w:rsidR="003E3F42" w:rsidRPr="00BA1FA4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F42" w:rsidRPr="00BA1FA4" w:rsidRDefault="00240E01" w:rsidP="00240E01">
            <w:r>
              <w:t xml:space="preserve">16:15 </w:t>
            </w:r>
            <w:r w:rsidRPr="00503FEB">
              <w:t>– 1</w:t>
            </w:r>
            <w:r>
              <w:t>7</w:t>
            </w:r>
            <w:r w:rsidRPr="00503FEB">
              <w:t>:</w:t>
            </w:r>
            <w:r>
              <w:t>15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3F42" w:rsidRPr="00BA1FA4" w:rsidRDefault="00240E01" w:rsidP="00BA1FA4">
            <w:pPr>
              <w:rPr>
                <w:b/>
              </w:rPr>
            </w:pPr>
            <w:r>
              <w:t>Workshop</w:t>
            </w:r>
            <w:r w:rsidR="009061DE">
              <w:t xml:space="preserve">  4</w:t>
            </w:r>
          </w:p>
        </w:tc>
      </w:tr>
      <w:tr w:rsidR="00BA1FA4" w:rsidTr="00BA1FA4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A1FA4" w:rsidRPr="00BA1FA4" w:rsidRDefault="00BA1FA4" w:rsidP="00BA1FA4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5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3E3F42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E3F42" w:rsidRPr="0080774E" w:rsidRDefault="00104A96" w:rsidP="004755D9">
            <w:r w:rsidRPr="00104A96">
              <w:t>11:00 – 12:00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  <w:vAlign w:val="center"/>
          </w:tcPr>
          <w:p w:rsidR="003E3F42" w:rsidRPr="009061DE" w:rsidRDefault="003E3F42" w:rsidP="004755D9">
            <w:pPr>
              <w:rPr>
                <w:b/>
                <w:i/>
                <w:color w:val="FF0000"/>
              </w:rPr>
            </w:pPr>
            <w:r w:rsidRPr="009061DE">
              <w:rPr>
                <w:b/>
                <w:i/>
                <w:color w:val="FF0000"/>
              </w:rPr>
              <w:t xml:space="preserve">Digital Enterprise </w:t>
            </w:r>
          </w:p>
          <w:p w:rsidR="003E3F42" w:rsidRPr="00B25AA0" w:rsidRDefault="003E3F42" w:rsidP="006577AD">
            <w:pPr>
              <w:rPr>
                <w:b/>
              </w:rPr>
            </w:pPr>
            <w:r w:rsidRPr="00B25AA0">
              <w:rPr>
                <w:b/>
              </w:rPr>
              <w:t xml:space="preserve">Mr. Vinay Dorle, </w:t>
            </w:r>
            <w:hyperlink r:id="rId8" w:tooltip="Learn more about this title" w:history="1">
              <w:r w:rsidRPr="00B25AA0">
                <w:rPr>
                  <w:b/>
                </w:rPr>
                <w:t>Lead, Electronics &amp; Hitech Industry Capability</w:t>
              </w:r>
            </w:hyperlink>
            <w:r w:rsidRPr="00B25AA0">
              <w:rPr>
                <w:b/>
              </w:rPr>
              <w:t xml:space="preserve">, Accenture </w:t>
            </w:r>
          </w:p>
        </w:tc>
      </w:tr>
      <w:tr w:rsidR="003E3F42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E3F42" w:rsidRDefault="00104A96" w:rsidP="004755D9">
            <w:r w:rsidRPr="00104A96">
              <w:t>12:00 – 13:00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  <w:vAlign w:val="center"/>
          </w:tcPr>
          <w:p w:rsidR="003E3F42" w:rsidRDefault="003E3F42" w:rsidP="004755D9">
            <w:r>
              <w:t>Session 2</w:t>
            </w:r>
          </w:p>
        </w:tc>
      </w:tr>
      <w:tr w:rsidR="00104A96" w:rsidTr="00516353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04A96" w:rsidRDefault="00104A96" w:rsidP="00747B51">
            <w:r>
              <w:t>13:00 – 14:00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104A96" w:rsidRPr="00BA1FA4" w:rsidRDefault="00104A96" w:rsidP="00747B51">
            <w:r>
              <w:t>Lunch</w:t>
            </w:r>
          </w:p>
        </w:tc>
      </w:tr>
      <w:tr w:rsidR="00104A96" w:rsidTr="00516353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04A96" w:rsidRDefault="00104A96" w:rsidP="00747B51">
            <w:r w:rsidRPr="00104A96">
              <w:t>14:00 – 15:00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651DD2" w:rsidRPr="009061DE" w:rsidRDefault="00412FFF" w:rsidP="00651DD2">
            <w:pPr>
              <w:rPr>
                <w:rFonts w:eastAsia="Times New Roman"/>
                <w:b/>
                <w:i/>
                <w:color w:val="FF0000"/>
              </w:rPr>
            </w:pPr>
            <w:r w:rsidRPr="00981417">
              <w:rPr>
                <w:b/>
              </w:rPr>
              <w:t xml:space="preserve"> </w:t>
            </w:r>
            <w:r w:rsidR="00651DD2" w:rsidRPr="009061DE">
              <w:rPr>
                <w:rFonts w:eastAsia="Times New Roman"/>
                <w:b/>
                <w:i/>
                <w:color w:val="FF0000"/>
              </w:rPr>
              <w:t>Industry Applications of Machine learning and AI</w:t>
            </w:r>
          </w:p>
          <w:p w:rsidR="00412FFF" w:rsidRPr="00904031" w:rsidRDefault="00651DD2" w:rsidP="00651DD2">
            <w:r w:rsidRPr="00B25AA0">
              <w:rPr>
                <w:b/>
              </w:rPr>
              <w:t xml:space="preserve">Mr. Nitin Sawant, Managing Director, Accenture  </w:t>
            </w:r>
          </w:p>
        </w:tc>
      </w:tr>
      <w:tr w:rsidR="00104A96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04A96" w:rsidRDefault="00104A96" w:rsidP="00944406">
            <w:r w:rsidRPr="00104A96">
              <w:t>15:00 – 1</w:t>
            </w:r>
            <w:r w:rsidR="00944406">
              <w:t>5</w:t>
            </w:r>
            <w:r w:rsidRPr="00104A96">
              <w:t>:</w:t>
            </w:r>
            <w:r w:rsidR="00944406">
              <w:t>3</w:t>
            </w:r>
            <w:r w:rsidRPr="00104A96">
              <w:t>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  <w:vAlign w:val="center"/>
          </w:tcPr>
          <w:p w:rsidR="00104A96" w:rsidRDefault="00104A96" w:rsidP="00651DD2">
            <w:pPr>
              <w:rPr>
                <w:b/>
              </w:rPr>
            </w:pPr>
            <w:r w:rsidRPr="00B25AA0">
              <w:rPr>
                <w:b/>
              </w:rPr>
              <w:t xml:space="preserve"> </w:t>
            </w:r>
            <w:r w:rsidR="00651DD2" w:rsidRPr="00651DD2">
              <w:rPr>
                <w:rFonts w:eastAsia="Times New Roman"/>
                <w:b/>
                <w:i/>
                <w:color w:val="FF0000"/>
              </w:rPr>
              <w:t>Productised Examples of Machine Learning and AI</w:t>
            </w:r>
            <w:r w:rsidR="00651DD2">
              <w:rPr>
                <w:b/>
              </w:rPr>
              <w:t xml:space="preserve"> </w:t>
            </w:r>
          </w:p>
          <w:p w:rsidR="00651DD2" w:rsidRPr="00B25AA0" w:rsidRDefault="00651DD2" w:rsidP="00122645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r w:rsidR="00122645" w:rsidRPr="00122645">
              <w:rPr>
                <w:b/>
              </w:rPr>
              <w:t>Sahir Hidayatullah</w:t>
            </w:r>
            <w:r w:rsidR="00122645">
              <w:rPr>
                <w:b/>
              </w:rPr>
              <w:t xml:space="preserve">, Co-Founder, </w:t>
            </w:r>
            <w:r w:rsidR="00122645" w:rsidRPr="00122645">
              <w:rPr>
                <w:b/>
              </w:rPr>
              <w:t>Smoke Screen</w:t>
            </w:r>
          </w:p>
        </w:tc>
      </w:tr>
      <w:tr w:rsidR="00651DD2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51DD2" w:rsidRPr="00104A96" w:rsidRDefault="00122645" w:rsidP="00122645">
            <w:r w:rsidRPr="00104A96">
              <w:t>15:</w:t>
            </w:r>
            <w:r>
              <w:t>3</w:t>
            </w:r>
            <w:r w:rsidRPr="00104A96">
              <w:t>0 – 1</w:t>
            </w:r>
            <w:r>
              <w:t>6</w:t>
            </w:r>
            <w:r w:rsidRPr="00104A96">
              <w:t>:</w:t>
            </w:r>
            <w:r>
              <w:t>0</w:t>
            </w:r>
            <w:r w:rsidRPr="00104A96">
              <w:t>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  <w:vAlign w:val="center"/>
          </w:tcPr>
          <w:p w:rsidR="00651DD2" w:rsidRPr="00122645" w:rsidRDefault="00122645" w:rsidP="004755D9">
            <w:r w:rsidRPr="00122645">
              <w:t xml:space="preserve">Session 5 </w:t>
            </w:r>
          </w:p>
        </w:tc>
      </w:tr>
      <w:tr w:rsidR="00104A96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04A96" w:rsidRPr="00104A96" w:rsidRDefault="00104A96" w:rsidP="004755D9">
            <w:r>
              <w:t xml:space="preserve">16:00 </w:t>
            </w:r>
            <w:r w:rsidRPr="00104A96">
              <w:t xml:space="preserve"> –</w:t>
            </w:r>
            <w:r>
              <w:t xml:space="preserve"> 16:15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  <w:vAlign w:val="center"/>
          </w:tcPr>
          <w:p w:rsidR="00104A96" w:rsidRPr="00104A96" w:rsidRDefault="00D912DF" w:rsidP="004755D9">
            <w:pPr>
              <w:rPr>
                <w:rFonts w:eastAsia="Times New Roman"/>
              </w:rPr>
            </w:pPr>
            <w:r>
              <w:t>Tea / Coffee Break</w:t>
            </w:r>
          </w:p>
        </w:tc>
      </w:tr>
      <w:tr w:rsidR="00104A96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04A96" w:rsidRDefault="00104A96" w:rsidP="004755D9">
            <w:r>
              <w:t xml:space="preserve">16:15 </w:t>
            </w:r>
            <w:r w:rsidRPr="00104A96">
              <w:t>–</w:t>
            </w:r>
            <w:r>
              <w:t xml:space="preserve"> 17:15  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597B98" w:rsidRPr="00597B98" w:rsidRDefault="00597B98" w:rsidP="00597B98">
            <w:pPr>
              <w:rPr>
                <w:rFonts w:eastAsia="Times New Roman"/>
                <w:b/>
                <w:i/>
                <w:color w:val="FF0000"/>
              </w:rPr>
            </w:pPr>
            <w:r w:rsidRPr="00597B98">
              <w:rPr>
                <w:rFonts w:eastAsia="Times New Roman"/>
                <w:b/>
                <w:i/>
                <w:color w:val="FF0000"/>
              </w:rPr>
              <w:t>Significance of Privacy and Security in IoT</w:t>
            </w:r>
          </w:p>
          <w:p w:rsidR="00597B98" w:rsidRDefault="00597B98" w:rsidP="00597B98">
            <w:r w:rsidRPr="00597B98">
              <w:rPr>
                <w:b/>
              </w:rPr>
              <w:t xml:space="preserve">Dr. </w:t>
            </w:r>
            <w:proofErr w:type="spellStart"/>
            <w:r w:rsidRPr="00597B98">
              <w:rPr>
                <w:b/>
              </w:rPr>
              <w:t>Durgesh</w:t>
            </w:r>
            <w:proofErr w:type="spellEnd"/>
            <w:r w:rsidRPr="00597B98">
              <w:rPr>
                <w:b/>
              </w:rPr>
              <w:t xml:space="preserve"> Kumar </w:t>
            </w:r>
            <w:proofErr w:type="spellStart"/>
            <w:r w:rsidRPr="00597B98">
              <w:rPr>
                <w:b/>
              </w:rPr>
              <w:t>Mishra</w:t>
            </w:r>
            <w:proofErr w:type="spellEnd"/>
            <w:r>
              <w:t>, PhD, Professor (CSE) and Dean (R&amp;D),</w:t>
            </w:r>
          </w:p>
          <w:p w:rsidR="00104A96" w:rsidRDefault="00597B98" w:rsidP="00597B98">
            <w:r>
              <w:t>Aurobindo Institute of Technology and Research, Indore, MP, India,</w:t>
            </w:r>
          </w:p>
        </w:tc>
      </w:tr>
      <w:tr w:rsidR="00104A96" w:rsidTr="00257412">
        <w:trPr>
          <w:jc w:val="center"/>
        </w:trPr>
        <w:tc>
          <w:tcPr>
            <w:tcW w:w="10196" w:type="dxa"/>
            <w:gridSpan w:val="9"/>
            <w:shd w:val="clear" w:color="auto" w:fill="FBD4B4" w:themeFill="accent6" w:themeFillTint="66"/>
            <w:vAlign w:val="center"/>
          </w:tcPr>
          <w:p w:rsidR="00104A96" w:rsidRDefault="00104A96" w:rsidP="009E01CA">
            <w:pPr>
              <w:jc w:val="center"/>
            </w:pPr>
            <w:r w:rsidRPr="00257412">
              <w:rPr>
                <w:b/>
                <w:sz w:val="36"/>
              </w:rPr>
              <w:t xml:space="preserve">Spoken Tutorial  and FOSSEE </w:t>
            </w:r>
            <w:r w:rsidR="009E01CA">
              <w:rPr>
                <w:b/>
                <w:sz w:val="36"/>
              </w:rPr>
              <w:t>Workshops</w:t>
            </w:r>
            <w:r w:rsidRPr="00257412">
              <w:rPr>
                <w:b/>
                <w:sz w:val="36"/>
              </w:rPr>
              <w:t xml:space="preserve"> </w:t>
            </w:r>
            <w:r w:rsidR="00414271" w:rsidRPr="00414271">
              <w:rPr>
                <w:b/>
                <w:sz w:val="28"/>
              </w:rPr>
              <w:t>(</w:t>
            </w:r>
            <w:r w:rsidRPr="00414271">
              <w:rPr>
                <w:b/>
                <w:sz w:val="28"/>
              </w:rPr>
              <w:t xml:space="preserve"> Seminar Hall No. 1 </w:t>
            </w:r>
            <w:r w:rsidR="00414271" w:rsidRPr="00414271">
              <w:rPr>
                <w:b/>
                <w:sz w:val="28"/>
              </w:rPr>
              <w:t>)</w:t>
            </w:r>
          </w:p>
        </w:tc>
      </w:tr>
      <w:tr w:rsidR="00104A96" w:rsidTr="00257412">
        <w:trPr>
          <w:jc w:val="center"/>
        </w:trPr>
        <w:tc>
          <w:tcPr>
            <w:tcW w:w="10196" w:type="dxa"/>
            <w:gridSpan w:val="9"/>
            <w:shd w:val="clear" w:color="auto" w:fill="E36C0A" w:themeFill="accent6" w:themeFillShade="BF"/>
            <w:vAlign w:val="center"/>
          </w:tcPr>
          <w:p w:rsidR="00104A96" w:rsidRDefault="00104A96" w:rsidP="00257412">
            <w:pPr>
              <w:jc w:val="center"/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4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04A96" w:rsidTr="003E3F42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04A96" w:rsidRDefault="00104A96" w:rsidP="00BA5599">
            <w:r w:rsidRPr="00104A96">
              <w:t>11:00 – 1</w:t>
            </w:r>
            <w:r w:rsidR="00BA5599">
              <w:t>3</w:t>
            </w:r>
            <w:r w:rsidRPr="00104A96">
              <w:t>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  <w:vAlign w:val="center"/>
          </w:tcPr>
          <w:p w:rsidR="00FA315D" w:rsidRPr="00FA315D" w:rsidRDefault="00104A96" w:rsidP="00257412">
            <w:pPr>
              <w:rPr>
                <w:b/>
                <w:i/>
                <w:color w:val="FF0000"/>
              </w:rPr>
            </w:pPr>
            <w:r w:rsidRPr="00FA315D">
              <w:rPr>
                <w:b/>
                <w:i/>
                <w:color w:val="FF0000"/>
              </w:rPr>
              <w:t>How to learn D</w:t>
            </w:r>
            <w:r w:rsidR="00FA315D" w:rsidRPr="00FA315D">
              <w:rPr>
                <w:b/>
                <w:i/>
                <w:color w:val="FF0000"/>
              </w:rPr>
              <w:t>rupal Using Spoken Tutorial CD</w:t>
            </w:r>
          </w:p>
          <w:p w:rsidR="00104A96" w:rsidRPr="00FA315D" w:rsidRDefault="00FA315D" w:rsidP="00257412">
            <w:pPr>
              <w:rPr>
                <w:b/>
              </w:rPr>
            </w:pPr>
            <w:r w:rsidRPr="00FA315D">
              <w:rPr>
                <w:b/>
              </w:rPr>
              <w:t xml:space="preserve">Ms. Nancy Varkey, Project Head, Spoken Tutorial, IIT Bombay  </w:t>
            </w:r>
          </w:p>
        </w:tc>
      </w:tr>
      <w:tr w:rsidR="00BA5599" w:rsidTr="0061452D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A5599" w:rsidRDefault="00BA5599" w:rsidP="001030BD">
            <w:r>
              <w:t>13:00 – 14:00</w:t>
            </w:r>
          </w:p>
        </w:tc>
        <w:tc>
          <w:tcPr>
            <w:tcW w:w="8500" w:type="dxa"/>
            <w:gridSpan w:val="8"/>
            <w:shd w:val="clear" w:color="auto" w:fill="D9D9D9" w:themeFill="background1" w:themeFillShade="D9"/>
          </w:tcPr>
          <w:p w:rsidR="00BA5599" w:rsidRPr="00BA1FA4" w:rsidRDefault="00BA5599" w:rsidP="001030BD">
            <w:r>
              <w:t>Lunch</w:t>
            </w:r>
          </w:p>
        </w:tc>
      </w:tr>
      <w:tr w:rsidR="00BA5599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Default="00BA5599" w:rsidP="00BA5599">
            <w:r w:rsidRPr="00104A96">
              <w:t>1</w:t>
            </w:r>
            <w:r>
              <w:t>4</w:t>
            </w:r>
            <w:r w:rsidRPr="00104A96">
              <w:t>:00 – 1</w:t>
            </w:r>
            <w:r>
              <w:t>6</w:t>
            </w:r>
            <w:r w:rsidRPr="00104A96">
              <w:t>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Pr="00BA5599" w:rsidRDefault="00BA5599" w:rsidP="00BA5599">
            <w:pPr>
              <w:rPr>
                <w:b/>
                <w:i/>
                <w:color w:val="FF0000"/>
              </w:rPr>
            </w:pPr>
            <w:r w:rsidRPr="00BA5599">
              <w:rPr>
                <w:b/>
                <w:i/>
                <w:color w:val="FF0000"/>
              </w:rPr>
              <w:t>Introduction to FOSSEE Image Processing Toolbox</w:t>
            </w:r>
          </w:p>
          <w:p w:rsidR="00BA5599" w:rsidRPr="00FA315D" w:rsidRDefault="00BA5599" w:rsidP="009E01CA">
            <w:pPr>
              <w:rPr>
                <w:b/>
              </w:rPr>
            </w:pPr>
            <w:r>
              <w:rPr>
                <w:b/>
              </w:rPr>
              <w:t>Ms. Shamika Mohanan</w:t>
            </w:r>
            <w:r w:rsidRPr="00FA315D">
              <w:rPr>
                <w:b/>
              </w:rPr>
              <w:t xml:space="preserve">, FOSSEE, IIT Bombay </w:t>
            </w:r>
          </w:p>
        </w:tc>
      </w:tr>
      <w:tr w:rsidR="00BA5599" w:rsidTr="00104A96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A5599" w:rsidRDefault="00BA5599" w:rsidP="00104A96">
            <w:pPr>
              <w:jc w:val="center"/>
            </w:pP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5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62FD">
              <w:rPr>
                <w:b/>
                <w:i/>
                <w:color w:val="FFFFFF" w:themeColor="background1"/>
                <w:sz w:val="28"/>
                <w:szCs w:val="28"/>
              </w:rPr>
              <w:t xml:space="preserve"> Jan. 2017, </w:t>
            </w:r>
            <w:r>
              <w:rPr>
                <w:b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BA5599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Default="00BA5599" w:rsidP="00747B51">
            <w:r w:rsidRPr="00104A96">
              <w:t>11:00 – 12:00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Default="00BA5599" w:rsidP="00747B51">
            <w:pPr>
              <w:rPr>
                <w:b/>
                <w:color w:val="FF0000"/>
              </w:rPr>
            </w:pPr>
            <w:r w:rsidRPr="00B25AA0">
              <w:rPr>
                <w:b/>
                <w:color w:val="FF0000"/>
              </w:rPr>
              <w:t xml:space="preserve">How to learn Drupal Using Spoken Tutorial CD  </w:t>
            </w:r>
          </w:p>
          <w:p w:rsidR="00BA5599" w:rsidRPr="00FA315D" w:rsidRDefault="00BA5599" w:rsidP="00747B51">
            <w:pPr>
              <w:rPr>
                <w:b/>
                <w:i/>
                <w:color w:val="FF0000"/>
              </w:rPr>
            </w:pPr>
            <w:r w:rsidRPr="00FA315D">
              <w:rPr>
                <w:b/>
              </w:rPr>
              <w:t xml:space="preserve">Ms. Nancy Varkey, Project Head, Spoken Tutorial, IIT Bombay  </w:t>
            </w:r>
          </w:p>
        </w:tc>
      </w:tr>
      <w:tr w:rsidR="00BA5599" w:rsidTr="00670980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Default="00BA5599" w:rsidP="001030BD">
            <w:r>
              <w:t>13:00 – 14:00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599" w:rsidRPr="00BA1FA4" w:rsidRDefault="00BA5599" w:rsidP="001030BD">
            <w:r>
              <w:t>Lunch</w:t>
            </w:r>
          </w:p>
        </w:tc>
      </w:tr>
      <w:tr w:rsidR="00BA5599" w:rsidTr="003E3F4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Default="00BA5599" w:rsidP="00BA5599">
            <w:r w:rsidRPr="00104A96">
              <w:t>1</w:t>
            </w:r>
            <w:r>
              <w:t>4</w:t>
            </w:r>
            <w:r w:rsidRPr="00104A96">
              <w:t>:00 – 1</w:t>
            </w:r>
            <w:r>
              <w:t>6</w:t>
            </w:r>
            <w:r w:rsidRPr="00104A96">
              <w:t>:00</w:t>
            </w:r>
          </w:p>
        </w:tc>
        <w:tc>
          <w:tcPr>
            <w:tcW w:w="85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Pr="00BA5599" w:rsidRDefault="00BA5599" w:rsidP="00BA5599">
            <w:pPr>
              <w:rPr>
                <w:b/>
                <w:i/>
                <w:color w:val="FF0000"/>
              </w:rPr>
            </w:pPr>
            <w:r w:rsidRPr="00BA5599">
              <w:rPr>
                <w:b/>
                <w:i/>
                <w:color w:val="FF0000"/>
              </w:rPr>
              <w:t>Introduction to FOSSEE Image Processing Toolbox</w:t>
            </w:r>
          </w:p>
          <w:p w:rsidR="00BA5599" w:rsidRPr="00FA315D" w:rsidRDefault="00BA5599" w:rsidP="00BA5599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Ms. Shamika Mohanan</w:t>
            </w:r>
            <w:r w:rsidRPr="00FA315D">
              <w:rPr>
                <w:b/>
              </w:rPr>
              <w:t>, FOSSEE, IIT Bombay</w:t>
            </w:r>
          </w:p>
        </w:tc>
      </w:tr>
      <w:tr w:rsidR="00BA5599" w:rsidTr="00CF7C16">
        <w:trPr>
          <w:jc w:val="center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599" w:rsidRDefault="00BA5599" w:rsidP="00BA5599">
            <w:pPr>
              <w:jc w:val="center"/>
              <w:rPr>
                <w:b/>
              </w:rPr>
            </w:pPr>
            <w:r w:rsidRPr="00BA5599">
              <w:rPr>
                <w:b/>
              </w:rPr>
              <w:lastRenderedPageBreak/>
              <w:t>Google form for registering Spoken and Fossee workshops</w:t>
            </w:r>
          </w:p>
          <w:p w:rsidR="00BA5599" w:rsidRPr="00DB1D63" w:rsidRDefault="00AF367C" w:rsidP="00E85F8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hyperlink r:id="rId9" w:history="1">
              <w:r w:rsidR="00DB1D63" w:rsidRPr="00DB1D63">
                <w:rPr>
                  <w:rStyle w:val="Hyperlink"/>
                  <w:b/>
                  <w:sz w:val="32"/>
                  <w:szCs w:val="24"/>
                </w:rPr>
                <w:t>https://goo.gl/cpjMKb</w:t>
              </w:r>
            </w:hyperlink>
          </w:p>
        </w:tc>
      </w:tr>
      <w:tr w:rsidR="00BA5599" w:rsidTr="00BA1FA4">
        <w:trPr>
          <w:jc w:val="center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A5599" w:rsidRPr="001F2220" w:rsidRDefault="00BA5599" w:rsidP="001F2220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GB"/>
              </w:rPr>
            </w:pPr>
            <w:r w:rsidRPr="001F2220">
              <w:rPr>
                <w:b/>
                <w:color w:val="FFFFFF" w:themeColor="background1"/>
                <w:sz w:val="28"/>
                <w:szCs w:val="24"/>
                <w:lang w:val="en-GB"/>
              </w:rPr>
              <w:t>Organised by</w:t>
            </w:r>
          </w:p>
        </w:tc>
        <w:tc>
          <w:tcPr>
            <w:tcW w:w="5381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A5599" w:rsidRPr="001F2220" w:rsidRDefault="00BA5599" w:rsidP="001F2220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GB"/>
              </w:rPr>
            </w:pPr>
            <w:r w:rsidRPr="001F2220">
              <w:rPr>
                <w:b/>
                <w:color w:val="FFFFFF" w:themeColor="background1"/>
                <w:sz w:val="28"/>
                <w:szCs w:val="24"/>
                <w:lang w:val="en-GB"/>
              </w:rPr>
              <w:t>In Association with</w:t>
            </w:r>
          </w:p>
        </w:tc>
      </w:tr>
      <w:tr w:rsidR="00BA5599" w:rsidTr="00BA1FA4">
        <w:trPr>
          <w:jc w:val="center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599" w:rsidRDefault="00BA5599" w:rsidP="001F2220">
            <w:pPr>
              <w:spacing w:before="20" w:after="20"/>
              <w:jc w:val="center"/>
            </w:pPr>
            <w:r w:rsidRPr="001F2220">
              <w:rPr>
                <w:noProof/>
                <w:lang w:val="en-US"/>
              </w:rPr>
              <w:drawing>
                <wp:inline distT="0" distB="0" distL="0" distR="0">
                  <wp:extent cx="752475" cy="752475"/>
                  <wp:effectExtent l="19050" t="0" r="9525" b="0"/>
                  <wp:docPr id="14" name="Picture 3" descr="cid:image004.jpg@01D24408.4DA5E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jpg@01D24408.4DA5E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599" w:rsidRDefault="00BA5599" w:rsidP="001F2220">
            <w:pPr>
              <w:spacing w:before="20" w:after="20"/>
              <w:jc w:val="right"/>
            </w:pPr>
            <w:r w:rsidRPr="001F2220">
              <w:rPr>
                <w:noProof/>
                <w:lang w:val="en-US"/>
              </w:rPr>
              <w:drawing>
                <wp:inline distT="0" distB="0" distL="0" distR="0">
                  <wp:extent cx="1028700" cy="529390"/>
                  <wp:effectExtent l="19050" t="0" r="0" b="0"/>
                  <wp:docPr id="15" name="Picture 4" descr="Spoken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oken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63" cy="529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599" w:rsidRDefault="00BA5599" w:rsidP="001F2220">
            <w:pPr>
              <w:spacing w:before="20" w:after="20"/>
            </w:pPr>
            <w:r w:rsidRPr="001F2220">
              <w:rPr>
                <w:noProof/>
                <w:lang w:val="en-US"/>
              </w:rPr>
              <w:drawing>
                <wp:inline distT="0" distB="0" distL="0" distR="0">
                  <wp:extent cx="1208446" cy="542925"/>
                  <wp:effectExtent l="19050" t="0" r="0" b="0"/>
                  <wp:docPr id="16" name="Picture 1" descr="C:\Users\user1\Desktop\TechNext 2017\TechNext Logos\fos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TechNext 2017\TechNext Logos\fos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00" cy="54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99" w:rsidTr="00BA1FA4">
        <w:trPr>
          <w:jc w:val="center"/>
        </w:trPr>
        <w:tc>
          <w:tcPr>
            <w:tcW w:w="4815" w:type="dxa"/>
            <w:gridSpan w:val="4"/>
            <w:shd w:val="clear" w:color="auto" w:fill="17365D" w:themeFill="text2" w:themeFillShade="BF"/>
            <w:vAlign w:val="center"/>
          </w:tcPr>
          <w:p w:rsidR="00BA5599" w:rsidRDefault="00BA5599" w:rsidP="001F2220">
            <w:pPr>
              <w:jc w:val="center"/>
            </w:pPr>
            <w:r w:rsidRPr="001F2220">
              <w:rPr>
                <w:b/>
                <w:color w:val="FFFFFF" w:themeColor="background1"/>
                <w:sz w:val="28"/>
                <w:szCs w:val="24"/>
                <w:lang w:val="en-GB"/>
              </w:rPr>
              <w:t>Mumbai Chapter</w:t>
            </w:r>
          </w:p>
        </w:tc>
        <w:tc>
          <w:tcPr>
            <w:tcW w:w="5381" w:type="dxa"/>
            <w:gridSpan w:val="5"/>
            <w:shd w:val="clear" w:color="auto" w:fill="17365D" w:themeFill="text2" w:themeFillShade="BF"/>
            <w:vAlign w:val="center"/>
          </w:tcPr>
          <w:p w:rsidR="00BA5599" w:rsidRDefault="00BA5599" w:rsidP="001F2220">
            <w:pPr>
              <w:jc w:val="center"/>
            </w:pPr>
            <w:r w:rsidRPr="001F2220">
              <w:rPr>
                <w:b/>
                <w:color w:val="FFFFFF" w:themeColor="background1"/>
                <w:sz w:val="28"/>
                <w:szCs w:val="24"/>
                <w:lang w:val="en-GB"/>
              </w:rPr>
              <w:t>IIT Bombay</w:t>
            </w:r>
          </w:p>
        </w:tc>
      </w:tr>
      <w:tr w:rsidR="00BA5599" w:rsidTr="001F2220">
        <w:trPr>
          <w:jc w:val="center"/>
        </w:trPr>
        <w:tc>
          <w:tcPr>
            <w:tcW w:w="10196" w:type="dxa"/>
            <w:gridSpan w:val="9"/>
            <w:shd w:val="clear" w:color="auto" w:fill="E36C0A" w:themeFill="accent6" w:themeFillShade="BF"/>
            <w:vAlign w:val="center"/>
          </w:tcPr>
          <w:p w:rsidR="00BA5599" w:rsidRPr="001F2220" w:rsidRDefault="00BA5599" w:rsidP="001F2220">
            <w:pPr>
              <w:jc w:val="center"/>
              <w:rPr>
                <w:b/>
              </w:rPr>
            </w:pPr>
            <w:r w:rsidRPr="001F2220">
              <w:rPr>
                <w:b/>
                <w:color w:val="FFFFFF" w:themeColor="background1"/>
                <w:sz w:val="28"/>
                <w:szCs w:val="24"/>
                <w:lang w:val="en-GB"/>
              </w:rPr>
              <w:t>Gold Partner</w:t>
            </w:r>
          </w:p>
        </w:tc>
      </w:tr>
      <w:tr w:rsidR="00BA5599" w:rsidTr="001F2220">
        <w:trPr>
          <w:jc w:val="center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:rsidR="00BA5599" w:rsidRDefault="00BA5599" w:rsidP="001F222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09825" cy="589868"/>
                  <wp:effectExtent l="19050" t="0" r="9525" b="0"/>
                  <wp:docPr id="17" name="Picture 1" descr="C:\Users\user1\Desktop\TechNext 2017\TechNext Logos\microsoft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TechNext 2017\TechNext Logos\microsoft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8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85" w:rsidTr="003B3485">
        <w:trPr>
          <w:jc w:val="center"/>
        </w:trPr>
        <w:tc>
          <w:tcPr>
            <w:tcW w:w="10196" w:type="dxa"/>
            <w:gridSpan w:val="9"/>
            <w:shd w:val="clear" w:color="auto" w:fill="E36C0A" w:themeFill="accent6" w:themeFillShade="BF"/>
            <w:vAlign w:val="center"/>
          </w:tcPr>
          <w:p w:rsidR="003B3485" w:rsidRDefault="003B3485" w:rsidP="001F2220">
            <w:pPr>
              <w:jc w:val="center"/>
              <w:rPr>
                <w:noProof/>
                <w:lang w:eastAsia="en-IN"/>
              </w:rPr>
            </w:pPr>
            <w:r w:rsidRPr="003B3485">
              <w:rPr>
                <w:b/>
                <w:color w:val="FFFFFF" w:themeColor="background1"/>
                <w:sz w:val="28"/>
                <w:szCs w:val="24"/>
                <w:lang w:val="en-GB"/>
              </w:rPr>
              <w:t>Food and Beverage Partner</w:t>
            </w:r>
          </w:p>
        </w:tc>
      </w:tr>
      <w:tr w:rsidR="003B3485" w:rsidTr="001F2220">
        <w:trPr>
          <w:jc w:val="center"/>
        </w:trPr>
        <w:tc>
          <w:tcPr>
            <w:tcW w:w="10196" w:type="dxa"/>
            <w:gridSpan w:val="9"/>
            <w:shd w:val="clear" w:color="auto" w:fill="FFFFFF" w:themeFill="background1"/>
            <w:vAlign w:val="center"/>
          </w:tcPr>
          <w:p w:rsidR="003B3485" w:rsidRDefault="003B3485" w:rsidP="001F222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10050" cy="476250"/>
                  <wp:effectExtent l="19050" t="0" r="0" b="0"/>
                  <wp:docPr id="1" name="Picture 1" descr="C:\Users\user1\Desktop\TechNext 2017\TechNext Logos\nes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TechNext 2017\TechNext Logos\nes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99" w:rsidTr="004755D9">
        <w:trPr>
          <w:jc w:val="center"/>
        </w:trPr>
        <w:tc>
          <w:tcPr>
            <w:tcW w:w="10196" w:type="dxa"/>
            <w:gridSpan w:val="9"/>
            <w:shd w:val="clear" w:color="auto" w:fill="E36C0A" w:themeFill="accent6" w:themeFillShade="BF"/>
          </w:tcPr>
          <w:p w:rsidR="00BA5599" w:rsidRPr="00215541" w:rsidRDefault="00BA5599" w:rsidP="004755D9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GB"/>
              </w:rPr>
            </w:pPr>
            <w:r w:rsidRPr="00215541">
              <w:rPr>
                <w:b/>
                <w:color w:val="FFFFFF" w:themeColor="background1"/>
                <w:sz w:val="28"/>
                <w:szCs w:val="24"/>
                <w:lang w:val="en-GB"/>
              </w:rPr>
              <w:t xml:space="preserve">Association Partners </w:t>
            </w:r>
          </w:p>
        </w:tc>
      </w:tr>
      <w:tr w:rsidR="00BA5599" w:rsidTr="004755D9">
        <w:trPr>
          <w:jc w:val="center"/>
        </w:trPr>
        <w:tc>
          <w:tcPr>
            <w:tcW w:w="5240" w:type="dxa"/>
            <w:gridSpan w:val="5"/>
          </w:tcPr>
          <w:p w:rsidR="00BA5599" w:rsidRDefault="00BA5599" w:rsidP="00AD0ADE">
            <w:pPr>
              <w:spacing w:before="20" w:after="20"/>
              <w:jc w:val="right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326947" cy="534644"/>
                  <wp:effectExtent l="19050" t="0" r="6553" b="0"/>
                  <wp:docPr id="18" name="Picture 3" descr="E:\IT-2020 2016\IT2020-16 Website\Logos IT2020-16\PMI Mumb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T-2020 2016\IT2020-16 Website\Logos IT2020-16\PMI Mumb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50" cy="53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4"/>
          </w:tcPr>
          <w:p w:rsidR="00BA5599" w:rsidRDefault="00BA5599" w:rsidP="00AD0ADE">
            <w:pPr>
              <w:spacing w:before="160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822450" cy="318000"/>
                  <wp:effectExtent l="19050" t="0" r="6350" b="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81" cy="31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99" w:rsidTr="004755D9">
        <w:trPr>
          <w:jc w:val="center"/>
        </w:trPr>
        <w:tc>
          <w:tcPr>
            <w:tcW w:w="3397" w:type="dxa"/>
            <w:gridSpan w:val="3"/>
          </w:tcPr>
          <w:p w:rsidR="00BA5599" w:rsidRDefault="00BA5599" w:rsidP="00AD0ADE">
            <w:pPr>
              <w:spacing w:before="20" w:after="20"/>
              <w:jc w:val="center"/>
              <w:rPr>
                <w:b/>
                <w:noProof/>
                <w:sz w:val="28"/>
                <w:szCs w:val="24"/>
                <w:lang w:eastAsia="en-IN"/>
              </w:rPr>
            </w:pPr>
            <w:r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152525" cy="498320"/>
                  <wp:effectExtent l="19050" t="0" r="9525" b="0"/>
                  <wp:docPr id="20" name="Picture 16" descr="E:\IT-2020-15 New\SME Cha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IT-2020-15 New\SME Cha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05" cy="5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</w:tcPr>
          <w:p w:rsidR="00BA5599" w:rsidRDefault="00BA5599" w:rsidP="00AD0ADE">
            <w:pPr>
              <w:spacing w:before="20" w:after="20"/>
              <w:jc w:val="center"/>
              <w:rPr>
                <w:b/>
                <w:noProof/>
                <w:sz w:val="28"/>
                <w:szCs w:val="24"/>
                <w:lang w:eastAsia="en-IN"/>
              </w:rPr>
            </w:pPr>
            <w:r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556352" cy="495300"/>
                  <wp:effectExtent l="19050" t="0" r="0" b="0"/>
                  <wp:docPr id="21" name="Picture 17" descr="E:\IT-2020-15 New\IT2020 - 2015\Partner Logos\TAI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IT-2020-15 New\IT2020 - 2015\Partner Logos\TAI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96" cy="4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gridSpan w:val="2"/>
          </w:tcPr>
          <w:p w:rsidR="00BA5599" w:rsidRDefault="00BA5599" w:rsidP="00BA1FA4">
            <w:pPr>
              <w:spacing w:before="20" w:after="20"/>
              <w:jc w:val="center"/>
              <w:rPr>
                <w:b/>
                <w:sz w:val="28"/>
                <w:szCs w:val="24"/>
                <w:lang w:val="en-GB"/>
              </w:rPr>
            </w:pPr>
            <w:r w:rsidRPr="0080774E"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466850" cy="507755"/>
                  <wp:effectExtent l="19050" t="0" r="0" b="0"/>
                  <wp:docPr id="22" name="Picture 4" descr="C:\Users\user1\Desktop\TechNext 2017\TechNext Logos\AS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TechNext 2017\TechNext Logos\AS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22" cy="51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99" w:rsidTr="004755D9">
        <w:trPr>
          <w:jc w:val="center"/>
        </w:trPr>
        <w:tc>
          <w:tcPr>
            <w:tcW w:w="6091" w:type="dxa"/>
            <w:gridSpan w:val="6"/>
            <w:shd w:val="clear" w:color="auto" w:fill="E36C0A" w:themeFill="accent6" w:themeFillShade="BF"/>
          </w:tcPr>
          <w:p w:rsidR="00BA5599" w:rsidRPr="00215541" w:rsidRDefault="00BA5599" w:rsidP="004755D9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GB"/>
              </w:rPr>
            </w:pPr>
            <w:r w:rsidRPr="00215541">
              <w:rPr>
                <w:b/>
                <w:color w:val="FFFFFF" w:themeColor="background1"/>
                <w:sz w:val="28"/>
                <w:szCs w:val="24"/>
                <w:lang w:val="en-GB"/>
              </w:rPr>
              <w:t>Online Media Partner</w:t>
            </w:r>
          </w:p>
        </w:tc>
        <w:tc>
          <w:tcPr>
            <w:tcW w:w="4105" w:type="dxa"/>
            <w:gridSpan w:val="3"/>
            <w:shd w:val="clear" w:color="auto" w:fill="E36C0A" w:themeFill="accent6" w:themeFillShade="BF"/>
          </w:tcPr>
          <w:p w:rsidR="00BA5599" w:rsidRPr="00215541" w:rsidRDefault="00BA5599" w:rsidP="004755D9">
            <w:pPr>
              <w:jc w:val="center"/>
              <w:rPr>
                <w:b/>
                <w:color w:val="FFFFFF" w:themeColor="background1"/>
                <w:sz w:val="28"/>
                <w:szCs w:val="24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4"/>
                <w:lang w:val="en-GB"/>
              </w:rPr>
              <w:t>Outreach Partner</w:t>
            </w:r>
          </w:p>
        </w:tc>
      </w:tr>
      <w:tr w:rsidR="00BA5599" w:rsidTr="004755D9">
        <w:trPr>
          <w:jc w:val="center"/>
        </w:trPr>
        <w:tc>
          <w:tcPr>
            <w:tcW w:w="2635" w:type="dxa"/>
            <w:gridSpan w:val="2"/>
          </w:tcPr>
          <w:p w:rsidR="00BA5599" w:rsidRDefault="00850E68" w:rsidP="004755D9">
            <w:pPr>
              <w:spacing w:before="60"/>
              <w:jc w:val="right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1367488" cy="447675"/>
                  <wp:effectExtent l="19050" t="0" r="4112" b="0"/>
                  <wp:docPr id="29" name="Picture 1" descr="D:\Sunita\TechNext 2017\Jan 2017\Logos\TF logo_erudition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unita\TechNext 2017\Jan 2017\Logos\TF logo_erudition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88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gridSpan w:val="4"/>
          </w:tcPr>
          <w:p w:rsidR="00BA5599" w:rsidRDefault="00BA5599" w:rsidP="00BA1FA4">
            <w:pPr>
              <w:spacing w:before="20" w:after="20"/>
              <w:rPr>
                <w:b/>
                <w:sz w:val="28"/>
                <w:szCs w:val="24"/>
                <w:lang w:val="en-GB"/>
              </w:rPr>
            </w:pPr>
            <w:r w:rsidRPr="004C7D3D"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2038350" cy="533400"/>
                  <wp:effectExtent l="19050" t="0" r="0" b="0"/>
                  <wp:docPr id="24" name="Picture 5" descr="C:\Users\user1\Desktop\TechNext 2017\TechNext Logos\Broad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TechNext 2017\TechNext Logos\Broad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3"/>
          </w:tcPr>
          <w:p w:rsidR="00BA5599" w:rsidRDefault="00BA5599" w:rsidP="00AD0ADE">
            <w:pPr>
              <w:spacing w:before="20" w:after="20"/>
              <w:jc w:val="center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955772" cy="526695"/>
                  <wp:effectExtent l="19050" t="0" r="0" b="0"/>
                  <wp:docPr id="25" name="Picture 18" descr="C:\Users\user1\Desktop\TechNext 2017\TechNext Logos\Meeting&amp;offices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1\Desktop\TechNext 2017\TechNext Logos\Meeting&amp;offices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94" cy="52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599" w:rsidTr="003D3892">
        <w:trPr>
          <w:jc w:val="center"/>
        </w:trPr>
        <w:tc>
          <w:tcPr>
            <w:tcW w:w="10196" w:type="dxa"/>
            <w:gridSpan w:val="9"/>
            <w:shd w:val="clear" w:color="auto" w:fill="E36C0A" w:themeFill="accent6" w:themeFillShade="BF"/>
          </w:tcPr>
          <w:p w:rsidR="00BA5599" w:rsidRPr="003D3892" w:rsidRDefault="00BA5599" w:rsidP="00AD0ADE">
            <w:pPr>
              <w:spacing w:before="20" w:after="20"/>
              <w:jc w:val="center"/>
              <w:rPr>
                <w:b/>
                <w:noProof/>
                <w:color w:val="FFFFFF" w:themeColor="background1"/>
                <w:sz w:val="28"/>
                <w:szCs w:val="24"/>
                <w:lang w:eastAsia="en-IN"/>
              </w:rPr>
            </w:pPr>
            <w:r w:rsidRPr="003D3892">
              <w:rPr>
                <w:b/>
                <w:noProof/>
                <w:color w:val="FFFFFF" w:themeColor="background1"/>
                <w:sz w:val="28"/>
                <w:szCs w:val="24"/>
                <w:lang w:eastAsia="en-IN"/>
              </w:rPr>
              <w:t xml:space="preserve">Online Feedback Partner </w:t>
            </w:r>
          </w:p>
        </w:tc>
      </w:tr>
      <w:tr w:rsidR="00BA5599" w:rsidTr="00493C50">
        <w:trPr>
          <w:jc w:val="center"/>
        </w:trPr>
        <w:tc>
          <w:tcPr>
            <w:tcW w:w="10196" w:type="dxa"/>
            <w:gridSpan w:val="9"/>
          </w:tcPr>
          <w:p w:rsidR="00BA5599" w:rsidRDefault="00BA5599" w:rsidP="00AD0ADE">
            <w:pPr>
              <w:spacing w:before="20" w:after="20"/>
              <w:jc w:val="center"/>
              <w:rPr>
                <w:b/>
                <w:noProof/>
                <w:sz w:val="28"/>
                <w:szCs w:val="24"/>
                <w:lang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47850" cy="420351"/>
                  <wp:effectExtent l="19050" t="0" r="0" b="0"/>
                  <wp:docPr id="26" name="Picture 1" descr="C:\Users\user1\AppData\Local\Microsoft\Windows\Temporary Internet Files\Content.Word\rytangl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AppData\Local\Microsoft\Windows\Temporary Internet Files\Content.Word\rytangl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921" w:rsidRPr="00FB0921" w:rsidRDefault="00FB0921">
      <w:pPr>
        <w:rPr>
          <w:color w:val="FF0000"/>
          <w:sz w:val="36"/>
        </w:rPr>
      </w:pPr>
      <w:r w:rsidRPr="00FB0921">
        <w:rPr>
          <w:color w:val="FF0000"/>
          <w:sz w:val="36"/>
        </w:rPr>
        <w:t xml:space="preserve">* Confirmation </w:t>
      </w:r>
      <w:proofErr w:type="gramStart"/>
      <w:r w:rsidRPr="00FB0921">
        <w:rPr>
          <w:color w:val="FF0000"/>
          <w:sz w:val="36"/>
        </w:rPr>
        <w:t>awaiting</w:t>
      </w:r>
      <w:proofErr w:type="gramEnd"/>
      <w:r w:rsidRPr="00FB0921">
        <w:rPr>
          <w:color w:val="FF0000"/>
          <w:sz w:val="36"/>
        </w:rPr>
        <w:t xml:space="preserve"> </w:t>
      </w:r>
    </w:p>
    <w:sectPr w:rsidR="00FB0921" w:rsidRPr="00FB0921" w:rsidSect="00D912DF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758"/>
    <w:rsid w:val="0000228E"/>
    <w:rsid w:val="00007A83"/>
    <w:rsid w:val="00010582"/>
    <w:rsid w:val="0001214C"/>
    <w:rsid w:val="00071544"/>
    <w:rsid w:val="00097B25"/>
    <w:rsid w:val="000B3C08"/>
    <w:rsid w:val="000C6894"/>
    <w:rsid w:val="00104A96"/>
    <w:rsid w:val="00105120"/>
    <w:rsid w:val="00122645"/>
    <w:rsid w:val="00127475"/>
    <w:rsid w:val="001405A3"/>
    <w:rsid w:val="00154472"/>
    <w:rsid w:val="00194642"/>
    <w:rsid w:val="001A6F74"/>
    <w:rsid w:val="001B5D1C"/>
    <w:rsid w:val="001D2008"/>
    <w:rsid w:val="001E66E3"/>
    <w:rsid w:val="001F2220"/>
    <w:rsid w:val="001F73E2"/>
    <w:rsid w:val="00233BB8"/>
    <w:rsid w:val="00240E01"/>
    <w:rsid w:val="00241119"/>
    <w:rsid w:val="00250693"/>
    <w:rsid w:val="00250A1F"/>
    <w:rsid w:val="0025664E"/>
    <w:rsid w:val="00257412"/>
    <w:rsid w:val="00280F1B"/>
    <w:rsid w:val="00290E25"/>
    <w:rsid w:val="002B065C"/>
    <w:rsid w:val="002C30C4"/>
    <w:rsid w:val="002C621C"/>
    <w:rsid w:val="002D6945"/>
    <w:rsid w:val="002E1387"/>
    <w:rsid w:val="002E34A5"/>
    <w:rsid w:val="002E4C61"/>
    <w:rsid w:val="002E6D6C"/>
    <w:rsid w:val="00302D5A"/>
    <w:rsid w:val="00310FB6"/>
    <w:rsid w:val="00312DA5"/>
    <w:rsid w:val="003350CC"/>
    <w:rsid w:val="00342382"/>
    <w:rsid w:val="00347DA0"/>
    <w:rsid w:val="003863AE"/>
    <w:rsid w:val="003B3485"/>
    <w:rsid w:val="003D3892"/>
    <w:rsid w:val="003E3F42"/>
    <w:rsid w:val="003F4A02"/>
    <w:rsid w:val="00401486"/>
    <w:rsid w:val="0040246D"/>
    <w:rsid w:val="00402B7A"/>
    <w:rsid w:val="00412FFF"/>
    <w:rsid w:val="00414271"/>
    <w:rsid w:val="004342E8"/>
    <w:rsid w:val="0045352F"/>
    <w:rsid w:val="00485F52"/>
    <w:rsid w:val="00490E93"/>
    <w:rsid w:val="0049191F"/>
    <w:rsid w:val="00496BE2"/>
    <w:rsid w:val="004A69CE"/>
    <w:rsid w:val="004B0FD6"/>
    <w:rsid w:val="004D0D87"/>
    <w:rsid w:val="004D7915"/>
    <w:rsid w:val="00503FEB"/>
    <w:rsid w:val="00510BB0"/>
    <w:rsid w:val="00532A32"/>
    <w:rsid w:val="00541A25"/>
    <w:rsid w:val="005540A5"/>
    <w:rsid w:val="00564A5E"/>
    <w:rsid w:val="00597B98"/>
    <w:rsid w:val="005A635B"/>
    <w:rsid w:val="005A65A8"/>
    <w:rsid w:val="005C7939"/>
    <w:rsid w:val="00604084"/>
    <w:rsid w:val="00621925"/>
    <w:rsid w:val="00624B0B"/>
    <w:rsid w:val="00651DD2"/>
    <w:rsid w:val="006577AD"/>
    <w:rsid w:val="006A6FC2"/>
    <w:rsid w:val="006B3BFD"/>
    <w:rsid w:val="006B658B"/>
    <w:rsid w:val="006D1048"/>
    <w:rsid w:val="00703F5F"/>
    <w:rsid w:val="00714328"/>
    <w:rsid w:val="00722237"/>
    <w:rsid w:val="00733F19"/>
    <w:rsid w:val="00754758"/>
    <w:rsid w:val="00770196"/>
    <w:rsid w:val="00793526"/>
    <w:rsid w:val="00797221"/>
    <w:rsid w:val="007A4DC9"/>
    <w:rsid w:val="007A5658"/>
    <w:rsid w:val="007E0D8D"/>
    <w:rsid w:val="007E7834"/>
    <w:rsid w:val="007F3D53"/>
    <w:rsid w:val="007F4769"/>
    <w:rsid w:val="0083406B"/>
    <w:rsid w:val="008355E3"/>
    <w:rsid w:val="00850E68"/>
    <w:rsid w:val="008649AA"/>
    <w:rsid w:val="008A082A"/>
    <w:rsid w:val="008C389D"/>
    <w:rsid w:val="008C39BF"/>
    <w:rsid w:val="008C7AAE"/>
    <w:rsid w:val="008D555E"/>
    <w:rsid w:val="009028BC"/>
    <w:rsid w:val="00904031"/>
    <w:rsid w:val="009061DE"/>
    <w:rsid w:val="00925DDF"/>
    <w:rsid w:val="00944406"/>
    <w:rsid w:val="00952DFA"/>
    <w:rsid w:val="0097498A"/>
    <w:rsid w:val="0097651C"/>
    <w:rsid w:val="00981417"/>
    <w:rsid w:val="00993A72"/>
    <w:rsid w:val="009A6AF5"/>
    <w:rsid w:val="009D0210"/>
    <w:rsid w:val="009E01CA"/>
    <w:rsid w:val="009F79B5"/>
    <w:rsid w:val="00A00D9B"/>
    <w:rsid w:val="00A02A69"/>
    <w:rsid w:val="00A07DAF"/>
    <w:rsid w:val="00A12315"/>
    <w:rsid w:val="00A16379"/>
    <w:rsid w:val="00A278A1"/>
    <w:rsid w:val="00A53912"/>
    <w:rsid w:val="00A713AD"/>
    <w:rsid w:val="00A84B88"/>
    <w:rsid w:val="00AD0ADE"/>
    <w:rsid w:val="00AD0E01"/>
    <w:rsid w:val="00AD2E8D"/>
    <w:rsid w:val="00AF367C"/>
    <w:rsid w:val="00B1275F"/>
    <w:rsid w:val="00B14E7B"/>
    <w:rsid w:val="00B16060"/>
    <w:rsid w:val="00B25AA0"/>
    <w:rsid w:val="00B44239"/>
    <w:rsid w:val="00B45E02"/>
    <w:rsid w:val="00B46CBC"/>
    <w:rsid w:val="00B9106B"/>
    <w:rsid w:val="00B9113F"/>
    <w:rsid w:val="00B9276D"/>
    <w:rsid w:val="00BA1FA4"/>
    <w:rsid w:val="00BA5599"/>
    <w:rsid w:val="00BE2C5A"/>
    <w:rsid w:val="00BF1284"/>
    <w:rsid w:val="00BF1AF6"/>
    <w:rsid w:val="00C014EC"/>
    <w:rsid w:val="00C01974"/>
    <w:rsid w:val="00C02F62"/>
    <w:rsid w:val="00C13586"/>
    <w:rsid w:val="00C349B7"/>
    <w:rsid w:val="00C35ADD"/>
    <w:rsid w:val="00C777C5"/>
    <w:rsid w:val="00C818DC"/>
    <w:rsid w:val="00C827D3"/>
    <w:rsid w:val="00C83959"/>
    <w:rsid w:val="00CB0709"/>
    <w:rsid w:val="00CB1AA9"/>
    <w:rsid w:val="00CD2C5B"/>
    <w:rsid w:val="00CE2A50"/>
    <w:rsid w:val="00D213B7"/>
    <w:rsid w:val="00D403C9"/>
    <w:rsid w:val="00D64980"/>
    <w:rsid w:val="00D912DF"/>
    <w:rsid w:val="00DB1055"/>
    <w:rsid w:val="00DB1D63"/>
    <w:rsid w:val="00DB3F30"/>
    <w:rsid w:val="00DB7C71"/>
    <w:rsid w:val="00DF6FE8"/>
    <w:rsid w:val="00E112C1"/>
    <w:rsid w:val="00E157C3"/>
    <w:rsid w:val="00E6068E"/>
    <w:rsid w:val="00E6383C"/>
    <w:rsid w:val="00E675A2"/>
    <w:rsid w:val="00E729AB"/>
    <w:rsid w:val="00E85F83"/>
    <w:rsid w:val="00E87917"/>
    <w:rsid w:val="00EA0CEC"/>
    <w:rsid w:val="00EC1568"/>
    <w:rsid w:val="00EC163D"/>
    <w:rsid w:val="00EC6FAD"/>
    <w:rsid w:val="00ED0E8E"/>
    <w:rsid w:val="00EE23F7"/>
    <w:rsid w:val="00F03B4A"/>
    <w:rsid w:val="00F11E1E"/>
    <w:rsid w:val="00F24D75"/>
    <w:rsid w:val="00F312C5"/>
    <w:rsid w:val="00F32617"/>
    <w:rsid w:val="00F4252A"/>
    <w:rsid w:val="00F84D0D"/>
    <w:rsid w:val="00FA315D"/>
    <w:rsid w:val="00FB0921"/>
    <w:rsid w:val="00FC445C"/>
    <w:rsid w:val="00FC683D"/>
    <w:rsid w:val="00FE0D9E"/>
    <w:rsid w:val="00FE191C"/>
    <w:rsid w:val="00FF0155"/>
    <w:rsid w:val="00FF512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58"/>
  </w:style>
  <w:style w:type="paragraph" w:styleId="Heading1">
    <w:name w:val="heading 1"/>
    <w:basedOn w:val="Normal"/>
    <w:link w:val="Heading1Char"/>
    <w:uiPriority w:val="9"/>
    <w:qFormat/>
    <w:rsid w:val="00850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19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75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4758"/>
    <w:rPr>
      <w:b/>
      <w:bCs/>
    </w:rPr>
  </w:style>
  <w:style w:type="paragraph" w:styleId="NormalWeb">
    <w:name w:val="Normal (Web)"/>
    <w:basedOn w:val="Normal"/>
    <w:uiPriority w:val="99"/>
    <w:unhideWhenUsed/>
    <w:rsid w:val="00754758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9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1D6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0E6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title/lead%2C-electronics-%26-hitech-industry-capability?trk=mprofile_title" TargetMode="External"/><Relationship Id="rId13" Type="http://schemas.openxmlformats.org/officeDocument/2006/relationships/image" Target="cid:image020.jpg@01D24409.2ABC1790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goo.gl/forms/Qz4pmNE3IvWgihxv1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goo.gl/forms/3xQBtNRHvNGOW8UE2" TargetMode="External"/><Relationship Id="rId11" Type="http://schemas.openxmlformats.org/officeDocument/2006/relationships/image" Target="cid:image004.jpg@01D24408.4DA5E2F0" TargetMode="External"/><Relationship Id="rId24" Type="http://schemas.openxmlformats.org/officeDocument/2006/relationships/image" Target="media/image13.jpeg"/><Relationship Id="rId5" Type="http://schemas.openxmlformats.org/officeDocument/2006/relationships/hyperlink" Target="mailto:csiawards@csimumbai.org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hyperlink" Target="http://www.csimumbai.org/csitechnext17/" TargetMode="External"/><Relationship Id="rId9" Type="http://schemas.openxmlformats.org/officeDocument/2006/relationships/hyperlink" Target="https://goo.gl/cpjMKb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91</cp:revision>
  <cp:lastPrinted>2016-12-31T08:09:00Z</cp:lastPrinted>
  <dcterms:created xsi:type="dcterms:W3CDTF">2016-12-13T14:55:00Z</dcterms:created>
  <dcterms:modified xsi:type="dcterms:W3CDTF">2017-01-03T10:18:00Z</dcterms:modified>
</cp:coreProperties>
</file>